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МИНИСТЕРСТВО ОБРАЗОВАНИЯ И НАУКИ</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РЕСПУБЛИКИ КАЗАХСТАН</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НАЦИОНАЛЬНЫЙ ЦЕНТР ТЕСТИРОВАНИЯ</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t>КНИЖКА-ВОПРОСНИК</w: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mc:AlternateContent>
          <mc:Choice Requires="wpg">
            <w:drawing>
              <wp:anchor behindDoc="0" distT="0" distB="0" distL="114300" distR="114300" simplePos="0" locked="0" layoutInCell="1" allowOverlap="1" relativeHeight="2" wp14:anchorId="3A645FB4">
                <wp:simplePos x="0" y="0"/>
                <wp:positionH relativeFrom="column">
                  <wp:posOffset>5114925</wp:posOffset>
                </wp:positionH>
                <wp:positionV relativeFrom="paragraph">
                  <wp:posOffset>194310</wp:posOffset>
                </wp:positionV>
                <wp:extent cx="991235" cy="2505710"/>
                <wp:effectExtent l="0" t="0" r="19050" b="9525"/>
                <wp:wrapNone/>
                <wp:docPr id="1" name="Группа 92"/>
                <a:graphic xmlns:a="http://schemas.openxmlformats.org/drawingml/2006/main">
                  <a:graphicData uri="http://schemas.microsoft.com/office/word/2010/wordprocessingGroup">
                    <wpg:wgp>
                      <wpg:cNvGrpSpPr/>
                      <wpg:grpSpPr>
                        <a:xfrm>
                          <a:off x="0" y="0"/>
                          <a:ext cx="990720" cy="2505240"/>
                        </a:xfrm>
                      </wpg:grpSpPr>
                      <wps:wsp>
                        <wps:cNvSpPr/>
                        <wps:spPr>
                          <a:xfrm>
                            <a:off x="0" y="0"/>
                            <a:ext cx="990720" cy="227880"/>
                          </a:xfrm>
                          <a:prstGeom prst="rect">
                            <a:avLst/>
                          </a:prstGeom>
                          <a:ln>
                            <a:round/>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Сектор 5</w:t>
                              </w:r>
                            </w:p>
                          </w:txbxContent>
                        </wps:txbx>
                        <wps:bodyPr anchor="ctr">
                          <a:noAutofit/>
                        </wps:bodyPr>
                      </wps:wsp>
                      <wps:wsp>
                        <wps:cNvSpPr/>
                        <wps:spPr>
                          <a:xfrm>
                            <a:off x="0" y="228600"/>
                            <a:ext cx="990720" cy="2260440"/>
                          </a:xfrm>
                          <a:prstGeom prst="rect">
                            <a:avLst/>
                          </a:prstGeom>
                          <a:ln>
                            <a:round/>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Calibri" w:hAnsi="Calibri"/>
                                  <w:color w:val="000000"/>
                                </w:rPr>
                                <w:t>Вариант:</w:t>
                              </w:r>
                            </w:p>
                          </w:txbxContent>
                        </wps:txbx>
                        <wps:bodyPr anchor="ctr">
                          <a:noAutofit/>
                        </wps:bodyPr>
                      </wps:wsp>
                      <wps:wsp>
                        <wps:cNvSpPr/>
                        <wps:spPr>
                          <a:xfrm>
                            <a:off x="38160" y="647640"/>
                            <a:ext cx="914400" cy="1803240"/>
                          </a:xfrm>
                          <a:prstGeom prst="rect">
                            <a:avLst/>
                          </a:prstGeom>
                          <a:ln>
                            <a:round/>
                          </a:ln>
                        </wps:spPr>
                        <wps:style>
                          <a:lnRef idx="2">
                            <a:schemeClr val="dk1"/>
                          </a:lnRef>
                          <a:fillRef idx="1">
                            <a:schemeClr val="lt1"/>
                          </a:fillRef>
                          <a:effectRef idx="0">
                            <a:schemeClr val="dk1"/>
                          </a:effectRef>
                          <a:fontRef idx="minor"/>
                        </wps:style>
                        <wps:bodyPr/>
                      </wps:wsp>
                      <wps:wsp>
                        <wps:cNvSpPr/>
                        <wps:spPr>
                          <a:xfrm>
                            <a:off x="133200" y="69516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7632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13320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13320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13320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13320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13320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13320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13320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13320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13320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343080" y="69516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6382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34308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81900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34308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000080"/>
                            <a:ext cx="26676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34308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171440"/>
                            <a:ext cx="26676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34308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35324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343080" y="159120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285840" y="153432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34308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7056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34308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886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34308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20674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34308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223884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562680" y="69516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562680" y="87624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50544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56268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56268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56268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56268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56268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56268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56268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56268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781560" y="69516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72468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78156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78156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78156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78156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78156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78156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78156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78156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78156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38160" y="466560"/>
                            <a:ext cx="914400" cy="177120"/>
                          </a:xfrm>
                          <a:prstGeom prst="rect">
                            <a:avLst/>
                          </a:prstGeom>
                          <a:ln>
                            <a:round/>
                          </a:ln>
                        </wps:spPr>
                        <wps:style>
                          <a:lnRef idx="2">
                            <a:schemeClr val="dk1"/>
                          </a:lnRef>
                          <a:fillRef idx="1">
                            <a:schemeClr val="lt1"/>
                          </a:fillRef>
                          <a:effectRef idx="0">
                            <a:schemeClr val="dk1"/>
                          </a:effectRef>
                          <a:fontRef idx="minor"/>
                        </wps:style>
                        <wps:bodyPr/>
                      </wps:wsp>
                      <wps:wsp>
                        <wps:cNvSpPr/>
                        <wps:spPr>
                          <a:xfrm>
                            <a:off x="266040" y="466560"/>
                            <a:ext cx="72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494640" y="466560"/>
                            <a:ext cx="144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723960" y="466560"/>
                            <a:ext cx="72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57240" y="428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wps:txbx>
                        <wps:bodyPr>
                          <a:noAutofit/>
                        </wps:bodyPr>
                      </wps:wsp>
                      <wps:wsp>
                        <wps:cNvSpPr/>
                        <wps:spPr>
                          <a:xfrm>
                            <a:off x="266760" y="428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6</w:t>
                              </w:r>
                            </w:p>
                          </w:txbxContent>
                        </wps:txbx>
                        <wps:bodyPr>
                          <a:noAutofit/>
                        </wps:bodyPr>
                      </wps:wsp>
                      <wps:wsp>
                        <wps:cNvSpPr/>
                        <wps:spPr>
                          <a:xfrm>
                            <a:off x="485640" y="428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2</w:t>
                              </w:r>
                            </w:p>
                          </w:txbxContent>
                        </wps:txbx>
                        <wps:bodyPr>
                          <a:noAutofit/>
                        </wps:bodyPr>
                      </wps:wsp>
                      <wps:wsp>
                        <wps:cNvSpPr/>
                        <wps:spPr>
                          <a:xfrm>
                            <a:off x="705600" y="428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wps:txbx>
                        <wps:bodyPr>
                          <a:noAutofit/>
                        </wps:bodyPr>
                      </wps:wsp>
                    </wpg:wgp>
                  </a:graphicData>
                </a:graphic>
              </wp:anchor>
            </w:drawing>
          </mc:Choice>
          <mc:Fallback>
            <w:pict>
              <v:group id="shape_0" alt="Группа 92" style="position:absolute;margin-left:402.75pt;margin-top:15.3pt;width:78pt;height:197.25pt" coordorigin="8055,306" coordsize="1560,3945">
                <v:rect id="shape_0" ID="Прямоугольник 1" fillcolor="white" stroked="t" style="position:absolute;left:8055;top:306;width:1559;height:35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Сектор 5</w:t>
                        </w:r>
                      </w:p>
                    </w:txbxContent>
                  </v:textbox>
                  <w10:wrap type="square"/>
                  <v:fill o:detectmouseclick="t" type="solid" color2="black"/>
                  <v:stroke color="black" weight="25560" joinstyle="round" endcap="flat"/>
                </v:rect>
                <v:rect id="shape_0" ID="Прямоугольник 2" fillcolor="white" stroked="t" style="position:absolute;left:8055;top:666;width:1559;height:3559">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Calibri" w:hAnsi="Calibri"/>
                            <w:color w:val="000000"/>
                          </w:rPr>
                          <w:t>Вариант:</w:t>
                        </w:r>
                      </w:p>
                    </w:txbxContent>
                  </v:textbox>
                  <w10:wrap type="square"/>
                  <v:fill o:detectmouseclick="t" type="solid" color2="black"/>
                  <v:stroke color="black" weight="25560" joinstyle="round" endcap="flat"/>
                </v:rect>
                <v:rect id="shape_0" ID="Прямоугольник 3" fillcolor="white" stroked="t" style="position:absolute;left:8115;top:1326;width:1439;height:2839">
                  <v:textbox>
                    <w:txbxContent>
                      <w:p>
                        <w:pPr>
                          <w:overflowPunct w:val="false"/>
                          <w:spacing w:lineRule="auto" w:line="240"/>
                          <w:jc w:val="left"/>
                          <w:rPr/>
                        </w:pPr>
                        <w:r>
                          <w:rPr/>
                        </w:r>
                      </w:p>
                    </w:txbxContent>
                  </v:textbox>
                  <w10:wrap type="none"/>
                  <v:fill o:detectmouseclick="t" type="solid" color2="black"/>
                  <v:stroke color="black" weight="25560" joinstyle="round" endcap="flat"/>
                </v:rect>
                <v:oval id="shape_0" ID="Овал 4" fillcolor="black" stroked="t" style="position:absolute;left:8265;top:1401;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5" fillcolor="black" stroked="f" style="position:absolute;left:8175;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6" fillcolor="white" stroked="t" style="position:absolute;left:8265;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 fillcolor="black" stroked="f" style="position:absolute;left:8175;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8" fillcolor="white" stroked="t" style="position:absolute;left:8265;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9" fillcolor="black" stroked="f" style="position:absolute;left:8175;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10" fillcolor="white" stroked="t" style="position:absolute;left:8265;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1" fillcolor="black" stroked="f" style="position:absolute;left:8175;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12" fillcolor="white" stroked="t" style="position:absolute;left:8265;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3" fillcolor="black" stroked="f" style="position:absolute;left:8175;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14" fillcolor="white" stroked="t" style="position:absolute;left:8265;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5" fillcolor="black" stroked="f" style="position:absolute;left:8175;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16" fillcolor="white" stroked="t" style="position:absolute;left:8265;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7" fillcolor="black" stroked="f" style="position:absolute;left:8175;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18" fillcolor="white" stroked="t" style="position:absolute;left:8265;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9" fillcolor="black" stroked="f" style="position:absolute;left:8175;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20" fillcolor="white" stroked="t" style="position:absolute;left:8265;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1" fillcolor="black" stroked="f" style="position:absolute;left:8175;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22" fillcolor="white" stroked="t" style="position:absolute;left:8265;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3" fillcolor="black" stroked="f" style="position:absolute;left:8175;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24" fillcolor="white" stroked="t" style="position:absolute;left:8595;top:140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5" fillcolor="black" stroked="f" style="position:absolute;left:8505;top:1311;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26" fillcolor="white" stroked="t" style="position:absolute;left:8595;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7" fillcolor="black" stroked="f" style="position:absolute;left:8505;top:1596;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28" fillcolor="white" stroked="t" style="position:absolute;left:8595;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9" fillcolor="black" stroked="f" style="position:absolute;left:8505;top:1881;width:419;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30" fillcolor="white" stroked="t" style="position:absolute;left:8595;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1" fillcolor="black" stroked="f" style="position:absolute;left:8505;top:2151;width:419;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32" fillcolor="white" stroked="t" style="position:absolute;left:8595;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3" fillcolor="black" stroked="f" style="position:absolute;left:8505;top:2437;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34" fillcolor="black" stroked="t" style="position:absolute;left:8595;top:2812;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35" fillcolor="black" stroked="f" style="position:absolute;left:8505;top:272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36" fillcolor="white" stroked="t" style="position:absolute;left:8595;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7" fillcolor="black" stroked="f" style="position:absolute;left:8505;top:299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38" fillcolor="white" stroked="t" style="position:absolute;left:8595;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9" fillcolor="black" stroked="f" style="position:absolute;left:8505;top:3277;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40" fillcolor="white" stroked="t" style="position:absolute;left:8595;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1" fillcolor="black" stroked="f" style="position:absolute;left:8505;top:356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42" fillcolor="white" stroked="t" style="position:absolute;left:8595;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3" fillcolor="black" stroked="f" style="position:absolute;left:8505;top:383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44" fillcolor="white" stroked="t" style="position:absolute;left:8941;top:140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5" fillcolor="black" stroked="f" style="position:absolute;left:8851;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46" fillcolor="black" stroked="t" style="position:absolute;left:8941;top:1686;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47" fillcolor="black" stroked="f" style="position:absolute;left:8851;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48" fillcolor="white" stroked="t" style="position:absolute;left:8941;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9" fillcolor="black" stroked="f" style="position:absolute;left:8851;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50" fillcolor="white" stroked="t" style="position:absolute;left:8941;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1" fillcolor="black" stroked="f" style="position:absolute;left:8851;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52" fillcolor="white" stroked="t" style="position:absolute;left:8941;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3" fillcolor="black" stroked="f" style="position:absolute;left:8851;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54" fillcolor="white" stroked="t" style="position:absolute;left:8941;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5" fillcolor="black" stroked="f" style="position:absolute;left:8851;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56" fillcolor="white" stroked="t" style="position:absolute;left:8941;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7" fillcolor="black" stroked="f" style="position:absolute;left:8851;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58" fillcolor="white" stroked="t" style="position:absolute;left:8941;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9" fillcolor="black" stroked="f" style="position:absolute;left:8851;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60" fillcolor="white" stroked="t" style="position:absolute;left:8941;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1" fillcolor="black" stroked="f" style="position:absolute;left:8851;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62" fillcolor="white" stroked="t" style="position:absolute;left:8941;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3" fillcolor="black" stroked="f" style="position:absolute;left:8851;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64" fillcolor="black" stroked="t" style="position:absolute;left:9286;top:1401;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65" fillcolor="black" stroked="f" style="position:absolute;left:9196;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66" fillcolor="white" stroked="t" style="position:absolute;left:9286;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7" fillcolor="black" stroked="f" style="position:absolute;left:9196;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68" fillcolor="white" stroked="t" style="position:absolute;left:9286;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9" fillcolor="black" stroked="f" style="position:absolute;left:9196;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70" fillcolor="white" stroked="t" style="position:absolute;left:9286;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1" fillcolor="black" stroked="f" style="position:absolute;left:9196;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72" fillcolor="white" stroked="t" style="position:absolute;left:9286;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3" fillcolor="black" stroked="f" style="position:absolute;left:9196;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74" fillcolor="white" stroked="t" style="position:absolute;left:9286;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5" fillcolor="black" stroked="f" style="position:absolute;left:9196;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76" fillcolor="white" stroked="t" style="position:absolute;left:9286;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7" fillcolor="black" stroked="f" style="position:absolute;left:9196;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78" fillcolor="white" stroked="t" style="position:absolute;left:9286;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9" fillcolor="black" stroked="f" style="position:absolute;left:9196;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80" fillcolor="white" stroked="t" style="position:absolute;left:9286;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81" fillcolor="black" stroked="f" style="position:absolute;left:9196;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82" fillcolor="white" stroked="t" style="position:absolute;left:9286;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83" fillcolor="black" stroked="f" style="position:absolute;left:9196;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rect id="shape_0" ID="Прямоугольник 84" fillcolor="white" stroked="t" style="position:absolute;left:8115;top:1041;width:1439;height:278">
                  <v:textbox>
                    <w:txbxContent>
                      <w:p>
                        <w:pPr>
                          <w:overflowPunct w:val="false"/>
                          <w:spacing w:lineRule="auto" w:line="240"/>
                          <w:jc w:val="left"/>
                          <w:rPr/>
                        </w:pPr>
                        <w:r>
                          <w:rPr/>
                        </w:r>
                      </w:p>
                    </w:txbxContent>
                  </v:textbox>
                  <w10:wrap type="none"/>
                  <v:fill o:detectmouseclick="t" type="solid" color2="black"/>
                  <v:stroke color="black" weight="25560" joinstyle="round" endcap="flat"/>
                </v:rect>
                <v:line id="shape_0" from="8474,1041" to="8474,1320" ID="Прямая соединительная линия 85" stroked="t" style="position:absolute">
                  <v:stroke color="#4a7ebb" weight="9360" joinstyle="round" endcap="flat"/>
                  <v:fill o:detectmouseclick="t" on="false"/>
                </v:line>
                <v:line id="shape_0" from="8834,1041" to="8835,1320" ID="Прямая соединительная линия 86" stroked="t" style="position:absolute">
                  <v:stroke color="#4a7ebb" weight="9360" joinstyle="round" endcap="flat"/>
                  <v:fill o:detectmouseclick="t" on="false"/>
                </v:line>
                <v:line id="shape_0" from="9195,1041" to="9195,1320" ID="Прямая соединительная линия 87" stroked="t" style="position:absolute">
                  <v:stroke color="#4a7ebb" weight="9360" joinstyle="round" endcap="flat"/>
                  <v:fill o:detectmouseclick="t" on="false"/>
                </v:line>
                <v:rect id="shape_0" ID="Поле 88" fillcolor="black" stroked="f" style="position:absolute;left:8145;top:981;width:418;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rect id="shape_0" ID="Поле 89" fillcolor="black" stroked="f" style="position:absolute;left:8475;top:981;width:419;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rect id="shape_0" ID="Поле 90" fillcolor="black" stroked="f" style="position:absolute;left:8820;top:981;width:419;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rect id="shape_0" ID="Поле 91" fillcolor="black" stroked="f" style="position:absolute;left:9166;top:981;width:418;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group>
            </w:pict>
          </mc:Fallback>
        </mc:AlternateConten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b/>
          <w:sz w:val="48"/>
          <w:szCs w:val="24"/>
          <w:lang w:eastAsia="ru-RU"/>
        </w:rPr>
        <w:t>ВАРИАНТ   1621</w: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Ф.И.О. ______________________________________________________________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Город (Область) 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Район ______________________________________________________________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Школа _____________________________Класс 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Подпись учащегося_____________</w:t>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b/>
          <w:b/>
          <w:sz w:val="32"/>
          <w:szCs w:val="24"/>
          <w:lang w:eastAsia="ru-RU"/>
        </w:rPr>
      </w:pPr>
      <w:r>
        <w:rPr>
          <w:rFonts w:eastAsia="Times New Roman" w:cs="Times New Roman" w:ascii="KZ Times New Roman" w:hAnsi="KZ Times New Roman"/>
          <w:b/>
          <w:sz w:val="32"/>
          <w:szCs w:val="24"/>
          <w:lang w:eastAsia="ru-RU"/>
        </w:rPr>
        <w:t>2016</w:t>
      </w:r>
    </w:p>
    <w:p>
      <w:pPr>
        <w:pStyle w:val="Normal"/>
        <w:spacing w:lineRule="auto" w:line="240"/>
        <w:jc w:val="center"/>
        <w:rPr>
          <w:rFonts w:ascii="KZ Times New Roman" w:hAnsi="KZ Times New Roman" w:eastAsia="Times New Roman" w:cs="Times New Roman"/>
          <w:b/>
          <w:b/>
          <w:sz w:val="32"/>
          <w:szCs w:val="24"/>
          <w:lang w:eastAsia="ru-RU"/>
        </w:rPr>
      </w:pPr>
      <w:r>
        <w:rPr>
          <w:rFonts w:eastAsia="Times New Roman" w:cs="Times New Roman" w:ascii="KZ Times New Roman" w:hAnsi="KZ Times New Roman"/>
          <w:b/>
          <w:sz w:val="32"/>
          <w:szCs w:val="24"/>
          <w:lang w:eastAsia="ru-RU"/>
        </w:rPr>
      </w:r>
    </w:p>
    <w:p>
      <w:pPr>
        <w:pStyle w:val="Normal"/>
        <w:jc w:val="center"/>
        <w:rPr>
          <w:rFonts w:cs="Times New Roman"/>
          <w:b/>
          <w:b/>
          <w:color w:val="000000"/>
        </w:rPr>
      </w:pPr>
      <w:r>
        <w:rPr>
          <w:rFonts w:cs="Times New Roman"/>
          <w:b/>
          <w:color w:val="000000"/>
        </w:rPr>
        <w:t>ГРАМОТНОСТЬ ЧТЕНИЯ</w:t>
      </w:r>
    </w:p>
    <w:p>
      <w:pPr>
        <w:pStyle w:val="Normal"/>
        <w:jc w:val="center"/>
        <w:rPr>
          <w:rFonts w:cs="Times New Roman"/>
          <w:b/>
          <w:b/>
          <w:color w:val="000000"/>
        </w:rPr>
      </w:pPr>
      <w:r>
        <w:rPr>
          <w:rFonts w:cs="Times New Roman"/>
          <w:b/>
          <w:color w:val="000000"/>
        </w:rPr>
        <w:t xml:space="preserve"> </w:t>
      </w:r>
    </w:p>
    <w:p>
      <w:pPr>
        <w:pStyle w:val="Normal"/>
        <w:tabs>
          <w:tab w:val="left" w:pos="426" w:leader="none"/>
        </w:tabs>
        <w:spacing w:lineRule="auto" w:line="240"/>
        <w:ind w:left="426" w:hanging="426"/>
        <w:jc w:val="both"/>
        <w:rPr>
          <w:rFonts w:eastAsia="Times New Roman" w:cs="Times New Roman"/>
          <w:b/>
          <w:b/>
          <w:bCs/>
          <w:color w:val="000000"/>
          <w:szCs w:val="28"/>
          <w:lang w:eastAsia="ru-RU"/>
        </w:rPr>
      </w:pPr>
      <w:r>
        <w:rPr>
          <w:rFonts w:cs="Times New Roman"/>
          <w:b/>
          <w:i/>
          <w:color w:val="000000"/>
          <w:szCs w:val="28"/>
          <w:lang w:val="kk-KZ"/>
        </w:rPr>
        <w:t>Инструкция:</w:t>
      </w:r>
      <w:r>
        <w:rPr>
          <w:rFonts w:cs="Times New Roman"/>
          <w:i/>
          <w:color w:val="000000"/>
          <w:szCs w:val="28"/>
          <w:lang w:val="kk-KZ"/>
        </w:rPr>
        <w:t xml:space="preserve"> «Внимательно прочитайте текст и правильно выполните задания к тексту».</w:t>
      </w:r>
      <w:r>
        <w:rPr>
          <w:rFonts w:cs="Times New Roman"/>
          <w:color w:val="000000"/>
          <w:lang w:val="kk-KZ"/>
        </w:rPr>
        <w:t xml:space="preserve"> </w:t>
      </w:r>
    </w:p>
    <w:p>
      <w:pPr>
        <w:pStyle w:val="Normal"/>
        <w:numPr>
          <w:ilvl w:val="0"/>
          <w:numId w:val="0"/>
        </w:numPr>
        <w:shd w:val="clear" w:color="auto" w:fill="FFFFFF"/>
        <w:spacing w:lineRule="auto" w:line="240"/>
        <w:jc w:val="center"/>
        <w:outlineLvl w:val="3"/>
        <w:rPr>
          <w:rFonts w:eastAsia="Times New Roman" w:cs="Times New Roman"/>
          <w:color w:val="000000"/>
          <w:szCs w:val="28"/>
          <w:lang w:eastAsia="ru-RU"/>
        </w:rPr>
      </w:pPr>
      <w:r>
        <w:rPr>
          <w:rFonts w:eastAsia="Times New Roman" w:cs="Times New Roman"/>
          <w:b/>
          <w:bCs/>
          <w:color w:val="000000"/>
          <w:szCs w:val="28"/>
          <w:lang w:eastAsia="ru-RU"/>
        </w:rPr>
        <w:t>Тишина</w:t>
      </w:r>
    </w:p>
    <w:p>
      <w:pPr>
        <w:pStyle w:val="Normal"/>
        <w:numPr>
          <w:ilvl w:val="0"/>
          <w:numId w:val="0"/>
        </w:numPr>
        <w:shd w:val="clear" w:color="auto" w:fill="FFFFFF"/>
        <w:spacing w:lineRule="auto" w:line="240"/>
        <w:ind w:left="426" w:firstLine="709"/>
        <w:jc w:val="both"/>
        <w:outlineLvl w:val="3"/>
        <w:rPr>
          <w:rFonts w:eastAsia="Times New Roman" w:cs="Times New Roman"/>
          <w:b/>
          <w:b/>
          <w:bCs/>
          <w:color w:val="000000"/>
          <w:szCs w:val="28"/>
          <w:lang w:eastAsia="ru-RU"/>
        </w:rPr>
      </w:pPr>
      <w:r>
        <w:rPr>
          <w:rFonts w:eastAsia="Times New Roman" w:cs="Times New Roman"/>
          <w:color w:val="000000"/>
          <w:szCs w:val="28"/>
          <w:lang w:eastAsia="ru-RU"/>
        </w:rPr>
        <w:t>А за дубами – Диканька с её великолепным дворцом, окружённым парком, сливающимся с дубовыми лесами.</w:t>
      </w:r>
    </w:p>
    <w:p>
      <w:pPr>
        <w:pStyle w:val="Normal"/>
        <w:shd w:val="clear" w:color="auto" w:fill="FFFFFF"/>
        <w:spacing w:lineRule="auto" w:line="240"/>
        <w:ind w:left="426" w:firstLine="709"/>
        <w:jc w:val="both"/>
        <w:rPr>
          <w:rFonts w:eastAsia="Times New Roman" w:cs="Times New Roman"/>
          <w:color w:val="000000"/>
          <w:szCs w:val="28"/>
          <w:lang w:eastAsia="ru-RU"/>
        </w:rPr>
      </w:pPr>
      <w:r>
        <w:rPr>
          <w:rFonts w:eastAsia="Times New Roman" w:cs="Times New Roman"/>
          <w:color w:val="000000"/>
          <w:szCs w:val="28"/>
          <w:lang w:eastAsia="ru-RU"/>
        </w:rPr>
        <w:t>Я целый день провёл в этом лесу, октябрьский солнечный день.</w:t>
      </w:r>
    </w:p>
    <w:p>
      <w:pPr>
        <w:pStyle w:val="Normal"/>
        <w:shd w:val="clear" w:color="auto" w:fill="FFFFFF"/>
        <w:spacing w:lineRule="auto" w:line="240"/>
        <w:ind w:left="426" w:firstLine="709"/>
        <w:jc w:val="both"/>
        <w:rPr>
          <w:rFonts w:eastAsia="Times New Roman" w:cs="Times New Roman"/>
          <w:color w:val="000000"/>
          <w:szCs w:val="28"/>
          <w:lang w:eastAsia="ru-RU"/>
        </w:rPr>
      </w:pPr>
      <w:r>
        <w:rPr>
          <w:rFonts w:eastAsia="Times New Roman" w:cs="Times New Roman"/>
          <w:color w:val="000000"/>
          <w:szCs w:val="28"/>
          <w:lang w:eastAsia="ru-RU"/>
        </w:rPr>
        <w:t>Тишина поразительная. Если только смотреть на солнце – переливается в воздухе прозрачная, блестящая паутина между тонкой порослью, да если прислушаться – зашелестит на миг упавший с дерева дубовый лист. Ни звука, ни движения.</w:t>
      </w:r>
    </w:p>
    <w:p>
      <w:pPr>
        <w:pStyle w:val="Normal"/>
        <w:shd w:val="clear" w:color="auto" w:fill="FFFFFF"/>
        <w:spacing w:lineRule="auto" w:line="240"/>
        <w:ind w:left="426"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Только лапчатый кленовый лист, прозрачно-жёлтый на солнце, стоит боком к стеблю и правильным движением качается в стороны, как маятник: то вправо, то влево. </w:t>
      </w:r>
    </w:p>
    <w:p>
      <w:pPr>
        <w:pStyle w:val="Normal"/>
        <w:shd w:val="clear" w:color="auto" w:fill="FFFFFF"/>
        <w:spacing w:lineRule="auto" w:line="240"/>
        <w:ind w:left="426" w:firstLine="709"/>
        <w:jc w:val="both"/>
        <w:rPr>
          <w:rFonts w:cs="Times New Roman"/>
          <w:color w:val="000000"/>
        </w:rPr>
      </w:pPr>
      <w:r>
        <w:rPr>
          <w:rFonts w:eastAsia="Times New Roman" w:cs="Times New Roman"/>
          <w:color w:val="000000"/>
          <w:szCs w:val="28"/>
          <w:lang w:eastAsia="ru-RU"/>
        </w:rPr>
        <w:t xml:space="preserve">Да ещё тишина нарушилась двумя красавицами – дикими козами, которые быстро пронеслись мимо меня и скрылись в лесной балке... И конца-краю нет этому лесу. </w:t>
      </w:r>
    </w:p>
    <w:tbl>
      <w:tblPr>
        <w:tblStyle w:val="a6"/>
        <w:tblW w:w="9640" w:type="dxa"/>
        <w:jc w:val="left"/>
        <w:tblInd w:w="0" w:type="dxa"/>
        <w:tblCellMar>
          <w:top w:w="0" w:type="dxa"/>
          <w:left w:w="108" w:type="dxa"/>
          <w:bottom w:w="0" w:type="dxa"/>
          <w:right w:w="108" w:type="dxa"/>
        </w:tblCellMar>
        <w:tblLook w:val="04a0" w:noVBand="1" w:noHBand="0" w:lastColumn="0" w:firstColumn="1" w:lastRow="0" w:firstRow="1"/>
      </w:tblPr>
      <w:tblGrid>
        <w:gridCol w:w="9640"/>
      </w:tblGrid>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rPr>
                <w:rFonts w:cs="Times New Roman"/>
                <w:color w:val="000000"/>
              </w:rPr>
            </w:pPr>
            <w:r>
              <w:rPr>
                <w:rFonts w:cs="Times New Roman"/>
                <w:color w:val="000000"/>
              </w:rPr>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26" w:hanging="426"/>
              <w:jc w:val="both"/>
              <w:rPr>
                <w:rFonts w:cs="Times New Roman"/>
                <w:color w:val="000000"/>
              </w:rPr>
            </w:pPr>
            <w:r>
              <w:rPr>
                <w:rFonts w:cs="Times New Roman"/>
                <w:b/>
                <w:i/>
                <w:color w:val="000000"/>
                <w:szCs w:val="28"/>
                <w:lang w:val="kk-KZ"/>
              </w:rPr>
              <w:t>Инструкция: «</w:t>
            </w:r>
            <w:r>
              <w:rPr>
                <w:rFonts w:cs="Times New Roman"/>
                <w:i/>
                <w:color w:val="000000"/>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Pr>
                <w:rFonts w:cs="Times New Roman"/>
                <w:color w:val="000000"/>
                <w:szCs w:val="28"/>
              </w:rPr>
              <w:t xml:space="preserve"> </w:t>
            </w:r>
          </w:p>
          <w:p>
            <w:pPr>
              <w:pStyle w:val="Normal"/>
              <w:spacing w:lineRule="auto" w:line="240"/>
              <w:ind w:left="400" w:hanging="400"/>
              <w:jc w:val="both"/>
              <w:rPr>
                <w:rFonts w:eastAsia="Calibri" w:cs="Times New Roman"/>
                <w:color w:val="000000"/>
                <w:lang w:val="kk-KZ"/>
              </w:rPr>
            </w:pPr>
            <w:r>
              <w:rPr>
                <w:rFonts w:cs="Times New Roman"/>
                <w:color w:val="000000"/>
              </w:rPr>
              <w:t xml:space="preserve"> </w:t>
            </w:r>
            <w:r>
              <w:rPr>
                <w:rFonts w:cs="Times New Roman"/>
                <w:color w:val="000000"/>
              </w:rPr>
              <w:t xml:space="preserve">1. </w:t>
            </w:r>
            <w:r>
              <w:rPr>
                <w:rFonts w:eastAsia="Calibri" w:cs="Times New Roman"/>
                <w:color w:val="000000"/>
                <w:szCs w:val="28"/>
                <w:lang w:val="kk-KZ"/>
              </w:rPr>
              <w:t>Основные языковые особенности текста, доказывающие принадлежность его к художественному стилю</w:t>
            </w:r>
          </w:p>
          <w:p>
            <w:pPr>
              <w:pStyle w:val="Normal"/>
              <w:spacing w:lineRule="auto" w:line="240"/>
              <w:ind w:left="400" w:hanging="0"/>
              <w:rPr>
                <w:rFonts w:eastAsia="Calibri" w:cs="Times New Roman"/>
                <w:color w:val="000000"/>
                <w:szCs w:val="28"/>
              </w:rPr>
            </w:pPr>
            <w:r>
              <w:rPr>
                <w:rFonts w:cs="Times New Roman"/>
                <w:color w:val="000000"/>
              </w:rPr>
              <w:t xml:space="preserve">A) </w:t>
            </w:r>
            <w:r>
              <w:rPr>
                <w:rFonts w:eastAsia="Calibri" w:cs="Times New Roman"/>
                <w:color w:val="000000"/>
                <w:szCs w:val="28"/>
              </w:rPr>
              <w:t>изобразительность, употребление слов книжной лексики, использование средств художественной выразительности</w:t>
            </w:r>
          </w:p>
          <w:p>
            <w:pPr>
              <w:pStyle w:val="Normal"/>
              <w:spacing w:lineRule="auto" w:line="240"/>
              <w:ind w:left="400" w:hanging="0"/>
              <w:rPr>
                <w:rFonts w:eastAsia="Calibri" w:cs="Times New Roman"/>
                <w:color w:val="000000"/>
                <w:szCs w:val="28"/>
                <w:lang w:val="kk-KZ"/>
              </w:rPr>
            </w:pPr>
            <w:r>
              <w:rPr>
                <w:rFonts w:cs="Times New Roman"/>
                <w:color w:val="000000"/>
              </w:rPr>
              <w:t xml:space="preserve">B) </w:t>
            </w:r>
            <w:r>
              <w:rPr>
                <w:rFonts w:eastAsia="Calibri" w:cs="Times New Roman"/>
                <w:color w:val="000000"/>
                <w:szCs w:val="28"/>
                <w:lang w:val="kk-KZ"/>
              </w:rPr>
              <w:t>образность, оценочность, доступность, употребление общественно-политической лексики, оборотов, пословиц и поговорок, использование остроумных сравнений</w:t>
            </w:r>
          </w:p>
          <w:p>
            <w:pPr>
              <w:pStyle w:val="Normal"/>
              <w:spacing w:lineRule="auto" w:line="240"/>
              <w:ind w:left="400" w:hanging="0"/>
              <w:rPr>
                <w:rFonts w:eastAsia="Calibri" w:cs="Times New Roman"/>
                <w:color w:val="000000"/>
                <w:szCs w:val="28"/>
              </w:rPr>
            </w:pPr>
            <w:r>
              <w:rPr>
                <w:rFonts w:cs="Times New Roman"/>
                <w:color w:val="000000"/>
              </w:rPr>
              <w:t xml:space="preserve">C) </w:t>
            </w:r>
            <w:r>
              <w:rPr>
                <w:rFonts w:eastAsia="Calibri" w:cs="Times New Roman"/>
                <w:color w:val="000000"/>
                <w:szCs w:val="28"/>
              </w:rPr>
              <w:t>точность формулировок, стандартизованность, стереотипность построения текста</w:t>
            </w:r>
          </w:p>
          <w:p>
            <w:pPr>
              <w:pStyle w:val="Normal"/>
              <w:spacing w:lineRule="auto" w:line="240"/>
              <w:ind w:left="400" w:hanging="0"/>
              <w:rPr>
                <w:rFonts w:eastAsia="Calibri" w:cs="Times New Roman"/>
                <w:color w:val="000000"/>
                <w:szCs w:val="28"/>
              </w:rPr>
            </w:pPr>
            <w:r>
              <w:rPr>
                <w:rFonts w:cs="Times New Roman"/>
                <w:color w:val="000000"/>
              </w:rPr>
              <w:t xml:space="preserve">D) </w:t>
            </w:r>
            <w:r>
              <w:rPr>
                <w:rFonts w:eastAsia="Calibri" w:cs="Times New Roman"/>
                <w:color w:val="000000"/>
                <w:szCs w:val="28"/>
              </w:rPr>
              <w:t>неподготовленность, спонтанность речи, преобладание нейтральной лексики</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rPr>
              <w:t>логичность, точность, обобщенность, употребление слов в прямом значении, нейтральной лексики</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szCs w:val="28"/>
                <w:lang w:val="kk-KZ"/>
              </w:rPr>
              <w:t xml:space="preserve"> </w:t>
            </w:r>
            <w:r>
              <w:rPr>
                <w:rFonts w:cs="Times New Roman"/>
                <w:color w:val="000000"/>
                <w:szCs w:val="28"/>
                <w:lang w:val="kk-KZ"/>
              </w:rPr>
              <w:t xml:space="preserve">2. </w:t>
            </w:r>
            <w:r>
              <w:rPr>
                <w:rFonts w:eastAsia="Calibri" w:cs="Times New Roman"/>
                <w:color w:val="000000"/>
                <w:szCs w:val="28"/>
              </w:rPr>
              <w:t>Причина нарушения тишины в лесу во время прогулки</w:t>
            </w:r>
          </w:p>
          <w:p>
            <w:pPr>
              <w:pStyle w:val="Normal"/>
              <w:spacing w:lineRule="auto" w:line="240"/>
              <w:ind w:left="400" w:hanging="0"/>
              <w:jc w:val="both"/>
              <w:rPr>
                <w:rFonts w:eastAsia="Calibri" w:cs="Times New Roman"/>
                <w:color w:val="000000"/>
                <w:szCs w:val="28"/>
                <w:lang w:val="kk-KZ"/>
              </w:rPr>
            </w:pPr>
            <w:r>
              <w:rPr>
                <w:rFonts w:cs="Times New Roman"/>
                <w:color w:val="000000"/>
              </w:rPr>
              <w:t xml:space="preserve">A) </w:t>
            </w:r>
            <w:r>
              <w:rPr>
                <w:rFonts w:eastAsia="Calibri" w:cs="Times New Roman"/>
                <w:color w:val="000000"/>
                <w:szCs w:val="28"/>
              </w:rPr>
              <w:t xml:space="preserve">шелестели </w:t>
            </w:r>
            <w:r>
              <w:rPr>
                <w:rFonts w:eastAsia="Calibri" w:cs="Times New Roman"/>
                <w:color w:val="000000"/>
                <w:szCs w:val="28"/>
                <w:lang w:val="kk-KZ"/>
              </w:rPr>
              <w:t xml:space="preserve">листья на деревьях </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пели птицы</w:t>
            </w:r>
            <w:r>
              <w:rPr>
                <w:rFonts w:eastAsia="Calibri" w:cs="Times New Roman"/>
                <w:color w:val="000000"/>
                <w:szCs w:val="28"/>
                <w:lang w:val="kk-KZ"/>
              </w:rPr>
              <w:t xml:space="preserve"> в лесу</w:t>
            </w:r>
            <w:r>
              <w:rPr>
                <w:rFonts w:eastAsia="Calibri" w:cs="Times New Roman"/>
                <w:color w:val="000000"/>
                <w:szCs w:val="28"/>
              </w:rPr>
              <w:t xml:space="preserve"> </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кричала сойка</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пробежали козы</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 xml:space="preserve">пробегали лисы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0"/>
              <w:jc w:val="both"/>
              <w:rPr>
                <w:rFonts w:cs="Times New Roman"/>
                <w:color w:val="000000"/>
                <w:szCs w:val="28"/>
                <w:lang w:val="kk-KZ"/>
              </w:rPr>
            </w:pPr>
            <w:r>
              <w:rPr>
                <w:rFonts w:cs="Times New Roman"/>
                <w:color w:val="000000"/>
                <w:szCs w:val="28"/>
                <w:lang w:val="kk-KZ"/>
              </w:rPr>
            </w:r>
          </w:p>
        </w:tc>
      </w:tr>
    </w:tbl>
    <w:p>
      <w:pPr>
        <w:pStyle w:val="Normal"/>
        <w:ind w:left="400" w:hanging="0"/>
        <w:rPr>
          <w:rFonts w:cs="Times New Roman"/>
          <w:color w:val="000000"/>
        </w:rPr>
      </w:pPr>
      <w:r>
        <w:rPr>
          <w:rFonts w:cs="Times New Roman"/>
          <w:color w:val="000000"/>
        </w:rPr>
      </w:r>
      <w:r>
        <w:br w:type="page"/>
      </w:r>
    </w:p>
    <w:p>
      <w:pPr>
        <w:pStyle w:val="Normal"/>
        <w:spacing w:lineRule="auto" w:line="240"/>
        <w:ind w:left="993" w:hanging="567"/>
        <w:rPr>
          <w:rFonts w:cs="Times New Roman"/>
          <w:b/>
          <w:b/>
          <w:color w:val="000000"/>
          <w:szCs w:val="28"/>
          <w:lang w:val="kk-KZ"/>
        </w:rPr>
      </w:pPr>
      <w:r>
        <w:rPr>
          <w:rFonts w:cs="Times New Roman"/>
          <w:b/>
          <w:i/>
          <w:color w:val="000000"/>
          <w:szCs w:val="28"/>
          <w:lang w:val="kk-KZ"/>
        </w:rPr>
        <w:t>Инструкция:</w:t>
      </w:r>
      <w:r>
        <w:rPr>
          <w:rFonts w:cs="Times New Roman"/>
          <w:i/>
          <w:color w:val="000000"/>
          <w:szCs w:val="28"/>
          <w:lang w:val="kk-KZ"/>
        </w:rPr>
        <w:t xml:space="preserve"> «Внимательно прочитайте текст и правильно выполните задания к тексту».</w:t>
      </w:r>
      <w:r>
        <w:rPr>
          <w:rFonts w:cs="Times New Roman"/>
          <w:color w:val="000000"/>
          <w:lang w:val="kk-KZ"/>
        </w:rPr>
        <w:t xml:space="preserve"> </w:t>
      </w:r>
    </w:p>
    <w:p>
      <w:pPr>
        <w:pStyle w:val="Normal"/>
        <w:spacing w:lineRule="auto" w:line="240"/>
        <w:ind w:left="400" w:hanging="0"/>
        <w:jc w:val="center"/>
        <w:rPr>
          <w:rFonts w:eastAsia="Times New Roman" w:cs="Times New Roman"/>
          <w:b/>
          <w:b/>
          <w:color w:val="000000"/>
          <w:szCs w:val="28"/>
          <w:lang w:val="kk-KZ" w:eastAsia="ru-RU"/>
        </w:rPr>
      </w:pPr>
      <w:r>
        <w:rPr>
          <w:rFonts w:eastAsia="Times New Roman" w:cs="Times New Roman"/>
          <w:b/>
          <w:color w:val="000000"/>
          <w:szCs w:val="28"/>
          <w:lang w:val="kk-KZ" w:eastAsia="ru-RU"/>
        </w:rPr>
        <w:t xml:space="preserve">Отель </w:t>
      </w:r>
    </w:p>
    <w:p>
      <w:pPr>
        <w:pStyle w:val="Normal"/>
        <w:spacing w:lineRule="auto" w:line="240"/>
        <w:ind w:left="400" w:firstLine="593"/>
        <w:jc w:val="both"/>
        <w:rPr>
          <w:rFonts w:cs="Times New Roman"/>
          <w:color w:val="000000"/>
        </w:rPr>
      </w:pPr>
      <w:r>
        <w:rPr>
          <w:rFonts w:eastAsia="Times New Roman" w:cs="Times New Roman"/>
          <w:color w:val="000000"/>
          <w:szCs w:val="28"/>
          <w:lang w:eastAsia="ru-RU"/>
        </w:rPr>
        <w:t xml:space="preserve">Мы останавливались в этом отеле на целую неделю в январе 2015 г. в стандартном двухместном номере с двумя кроватями.  Очень уютный и спокойный небольшой отель, соответствующий заявленному уровню цен. Был предоставлен трансфер из аэропорта и водитель для поездок по городу при необходимости. Дама на ресепшене (блондинка бальзаковского возраста). Недоброжелательная. Всё мнение о гостинице портит. Завтрак до 10.00, никто не предупреждал. Пришел в 10.10 – отказали в завтраке, хотя в ресторане был всего лишь один клиент. Продали завтрак за 1500 тг. без чека на простой бумажке. Ужин: 30 минут искал официанта, пришлось зайти на кухню и вытащить его оттуда. Официант не знает, что есть в меню, несколько раз переделывали заказ, т.к. блюд, которые хотелось, не было. Понравилась чистота комнат, обслуживание номера. Обеспечена ежедневная уборка номера, смена постельного белья один раз в три дня, полотенца ежедневно. Удобные кровати, чистый и просторный номер. </w:t>
      </w:r>
    </w:p>
    <w:tbl>
      <w:tblPr>
        <w:tblStyle w:val="a6"/>
        <w:tblW w:w="9640" w:type="dxa"/>
        <w:jc w:val="left"/>
        <w:tblInd w:w="0" w:type="dxa"/>
        <w:tblCellMar>
          <w:top w:w="0" w:type="dxa"/>
          <w:left w:w="108" w:type="dxa"/>
          <w:bottom w:w="0" w:type="dxa"/>
          <w:right w:w="108" w:type="dxa"/>
        </w:tblCellMar>
        <w:tblLook w:val="04a0" w:noVBand="1" w:noHBand="0" w:lastColumn="0" w:firstColumn="1" w:lastRow="0" w:firstRow="1"/>
      </w:tblPr>
      <w:tblGrid>
        <w:gridCol w:w="9640"/>
      </w:tblGrid>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0"/>
              <w:rPr>
                <w:rFonts w:cs="Times New Roman"/>
                <w:color w:val="000000"/>
              </w:rPr>
            </w:pPr>
            <w:r>
              <w:rPr>
                <w:rFonts w:cs="Times New Roman"/>
                <w:color w:val="000000"/>
              </w:rPr>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 </w:t>
            </w:r>
            <w:r>
              <w:rPr>
                <w:rFonts w:cs="Times New Roman"/>
                <w:color w:val="000000"/>
              </w:rPr>
              <w:t xml:space="preserve">3. </w:t>
            </w:r>
            <w:r>
              <w:rPr>
                <w:rFonts w:eastAsia="Calibri" w:cs="Times New Roman"/>
                <w:color w:val="000000"/>
                <w:szCs w:val="28"/>
              </w:rPr>
              <w:t>Гостю в отеле понравилось</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удобные кровати и чистота комнат</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 xml:space="preserve">двухместный номер с двумя кроватями и </w:t>
            </w:r>
            <w:r>
              <w:rPr>
                <w:rFonts w:eastAsia="Calibri" w:cs="Times New Roman"/>
                <w:color w:val="000000"/>
                <w:szCs w:val="28"/>
              </w:rPr>
              <w:t xml:space="preserve"> </w:t>
            </w:r>
            <w:r>
              <w:rPr>
                <w:rFonts w:eastAsia="Times New Roman" w:cs="Times New Roman"/>
                <w:color w:val="000000"/>
                <w:szCs w:val="28"/>
                <w:lang w:eastAsia="ru-RU"/>
              </w:rPr>
              <w:t>завтрак</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смена постельного белья один раз в три дня и ужин</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ежедневная уборка и обслуживание официанта</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дама на ресепшене</w:t>
            </w:r>
            <w:r>
              <w:rPr>
                <w:rFonts w:eastAsia="Times New Roman" w:cs="Times New Roman"/>
                <w:color w:val="000000"/>
                <w:szCs w:val="28"/>
                <w:lang w:eastAsia="ru-RU"/>
              </w:rPr>
              <w:t xml:space="preserve">  и расположение отеля</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 </w:t>
            </w:r>
            <w:r>
              <w:rPr>
                <w:rFonts w:cs="Times New Roman"/>
                <w:color w:val="000000"/>
              </w:rPr>
              <w:t xml:space="preserve">4. </w:t>
            </w:r>
            <w:r>
              <w:rPr>
                <w:rFonts w:eastAsia="Calibri" w:cs="Times New Roman"/>
                <w:color w:val="000000"/>
                <w:szCs w:val="28"/>
              </w:rPr>
              <w:t xml:space="preserve">Цель текста </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дать оценку работе официанта</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Calibri" w:cs="Times New Roman"/>
                <w:color w:val="000000"/>
                <w:szCs w:val="28"/>
              </w:rPr>
              <w:t>рассказать о даме на ресепшене</w:t>
            </w:r>
            <w:r>
              <w:rPr>
                <w:rFonts w:eastAsia="Times New Roman" w:cs="Times New Roman"/>
                <w:color w:val="000000"/>
                <w:szCs w:val="28"/>
                <w:lang w:eastAsia="ru-RU"/>
              </w:rPr>
              <w:t xml:space="preserve"> </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рассказать о номере</w:t>
            </w:r>
          </w:p>
          <w:p>
            <w:pPr>
              <w:pStyle w:val="Normal"/>
              <w:spacing w:lineRule="auto" w:line="240"/>
              <w:ind w:left="400" w:hanging="0"/>
              <w:jc w:val="both"/>
              <w:rPr>
                <w:rFonts w:eastAsia="Calibri" w:cs="Times New Roman"/>
                <w:color w:val="000000"/>
                <w:szCs w:val="28"/>
                <w:lang w:val="kk-KZ" w:eastAsia="ru-RU"/>
              </w:rPr>
            </w:pPr>
            <w:r>
              <w:rPr>
                <w:rFonts w:cs="Times New Roman"/>
                <w:color w:val="000000"/>
              </w:rPr>
              <w:t xml:space="preserve">D) </w:t>
            </w:r>
            <w:r>
              <w:rPr>
                <w:rFonts w:eastAsia="Calibri" w:cs="Times New Roman"/>
                <w:color w:val="000000"/>
                <w:szCs w:val="28"/>
                <w:lang w:val="kk-KZ" w:eastAsia="ru-RU"/>
              </w:rPr>
              <w:t xml:space="preserve">дать отзыв об отеле </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eastAsia="ru-RU"/>
              </w:rPr>
              <w:t>рассказат</w:t>
            </w:r>
            <w:r>
              <w:rPr>
                <w:rFonts w:eastAsia="Calibri" w:cs="Times New Roman"/>
                <w:color w:val="000000"/>
                <w:szCs w:val="28"/>
              </w:rPr>
              <w:t>ь о работе персонала</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 </w:t>
            </w:r>
            <w:r>
              <w:rPr>
                <w:rFonts w:cs="Times New Roman"/>
                <w:color w:val="000000"/>
              </w:rPr>
              <w:t xml:space="preserve">5. </w:t>
            </w:r>
            <w:r>
              <w:rPr>
                <w:rFonts w:eastAsia="Calibri" w:cs="Times New Roman"/>
                <w:color w:val="000000"/>
                <w:szCs w:val="28"/>
              </w:rPr>
              <w:t xml:space="preserve">Ресепшен, согласно тексту </w:t>
            </w:r>
          </w:p>
          <w:p>
            <w:pPr>
              <w:pStyle w:val="Normal"/>
              <w:spacing w:lineRule="auto" w:line="240"/>
              <w:ind w:left="400" w:hanging="0"/>
              <w:jc w:val="both"/>
              <w:rPr>
                <w:rFonts w:eastAsia="Calibri" w:cs="Times New Roman"/>
                <w:color w:val="000000"/>
                <w:szCs w:val="28"/>
                <w:lang w:val="kk-KZ" w:eastAsia="ru-RU"/>
              </w:rPr>
            </w:pPr>
            <w:r>
              <w:rPr>
                <w:rFonts w:cs="Times New Roman"/>
                <w:color w:val="000000"/>
              </w:rPr>
              <w:t xml:space="preserve">A) </w:t>
            </w:r>
            <w:r>
              <w:rPr>
                <w:rFonts w:eastAsia="Calibri" w:cs="Times New Roman"/>
                <w:color w:val="000000"/>
                <w:szCs w:val="28"/>
                <w:lang w:val="kk-KZ" w:eastAsia="ru-RU"/>
              </w:rPr>
              <w:t>зона приема и регистрции посетителей</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вход в главное здание с указателями</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место для проведения заседаний иностранных компаний</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ежедневная уборка</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приемная</w:t>
            </w:r>
            <w:r>
              <w:rPr>
                <w:rFonts w:eastAsia="Times New Roman" w:cs="Times New Roman"/>
                <w:color w:val="000000"/>
                <w:szCs w:val="28"/>
                <w:lang w:eastAsia="ru-RU"/>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color w:val="000000"/>
                <w:szCs w:val="28"/>
              </w:rPr>
            </w:pPr>
            <w:r>
              <w:rPr>
                <w:rFonts w:cs="Times New Roman"/>
                <w:color w:val="000000"/>
              </w:rPr>
              <w:t xml:space="preserve"> </w:t>
            </w:r>
            <w:r>
              <w:rPr>
                <w:rFonts w:cs="Times New Roman"/>
                <w:color w:val="000000"/>
              </w:rPr>
              <w:t xml:space="preserve">6. </w:t>
            </w:r>
            <w:r>
              <w:rPr>
                <w:color w:val="000000"/>
                <w:szCs w:val="28"/>
              </w:rPr>
              <w:t>Гость был разочарован</w:t>
            </w:r>
          </w:p>
          <w:p>
            <w:pPr>
              <w:pStyle w:val="Normal"/>
              <w:spacing w:lineRule="auto" w:line="240"/>
              <w:ind w:left="400" w:hanging="0"/>
              <w:jc w:val="both"/>
              <w:rPr>
                <w:rFonts w:eastAsia="Times New Roman"/>
                <w:color w:val="000000"/>
                <w:szCs w:val="28"/>
                <w:lang w:eastAsia="ru-RU"/>
              </w:rPr>
            </w:pPr>
            <w:r>
              <w:rPr>
                <w:color w:val="000000"/>
              </w:rPr>
              <w:t xml:space="preserve">A) </w:t>
            </w:r>
            <w:r>
              <w:rPr>
                <w:rFonts w:eastAsia="Times New Roman"/>
                <w:color w:val="000000"/>
                <w:szCs w:val="28"/>
                <w:lang w:eastAsia="ru-RU"/>
              </w:rPr>
              <w:t>сменой постельного белья один раз в три дня</w:t>
            </w:r>
          </w:p>
          <w:p>
            <w:pPr>
              <w:pStyle w:val="Normal"/>
              <w:spacing w:lineRule="auto" w:line="240"/>
              <w:ind w:left="400" w:hanging="0"/>
              <w:jc w:val="both"/>
              <w:rPr>
                <w:rFonts w:eastAsia="Times New Roman"/>
                <w:color w:val="000000"/>
                <w:szCs w:val="28"/>
                <w:lang w:eastAsia="ru-RU"/>
              </w:rPr>
            </w:pPr>
            <w:r>
              <w:rPr>
                <w:color w:val="000000"/>
              </w:rPr>
              <w:t xml:space="preserve">B) </w:t>
            </w:r>
            <w:r>
              <w:rPr>
                <w:rFonts w:eastAsia="Times New Roman"/>
                <w:color w:val="000000"/>
                <w:szCs w:val="28"/>
                <w:lang w:eastAsia="ru-RU"/>
              </w:rPr>
              <w:t>ежедневно меняющимся ассортиментом блюд</w:t>
            </w:r>
          </w:p>
          <w:p>
            <w:pPr>
              <w:pStyle w:val="Normal"/>
              <w:spacing w:lineRule="auto" w:line="240"/>
              <w:ind w:left="400" w:hanging="0"/>
              <w:jc w:val="both"/>
              <w:rPr>
                <w:rFonts w:eastAsia="Times New Roman"/>
                <w:color w:val="000000"/>
                <w:szCs w:val="28"/>
                <w:lang w:eastAsia="ru-RU"/>
              </w:rPr>
            </w:pPr>
            <w:r>
              <w:rPr>
                <w:color w:val="000000"/>
              </w:rPr>
              <w:t xml:space="preserve">C) </w:t>
            </w:r>
            <w:r>
              <w:rPr>
                <w:rFonts w:eastAsia="Times New Roman"/>
                <w:color w:val="000000"/>
                <w:szCs w:val="28"/>
                <w:lang w:eastAsia="ru-RU"/>
              </w:rPr>
              <w:t>«шведским столом», одноместным номером</w:t>
            </w:r>
          </w:p>
          <w:p>
            <w:pPr>
              <w:pStyle w:val="Normal"/>
              <w:spacing w:lineRule="auto" w:line="240"/>
              <w:ind w:left="400" w:hanging="0"/>
              <w:jc w:val="both"/>
              <w:rPr>
                <w:rFonts w:eastAsia="Times New Roman"/>
                <w:color w:val="000000"/>
                <w:szCs w:val="28"/>
                <w:lang w:eastAsia="ru-RU"/>
              </w:rPr>
            </w:pPr>
            <w:r>
              <w:rPr>
                <w:color w:val="000000"/>
              </w:rPr>
              <w:t xml:space="preserve">D) </w:t>
            </w:r>
            <w:r>
              <w:rPr>
                <w:rFonts w:eastAsia="Times New Roman"/>
                <w:color w:val="000000"/>
                <w:szCs w:val="28"/>
                <w:lang w:eastAsia="ru-RU"/>
              </w:rPr>
              <w:t>двухместным номером с двумя кроватями</w:t>
            </w:r>
          </w:p>
          <w:p>
            <w:pPr>
              <w:pStyle w:val="Normal"/>
              <w:spacing w:lineRule="auto" w:line="240"/>
              <w:ind w:left="400" w:hanging="0"/>
              <w:jc w:val="both"/>
              <w:rPr>
                <w:rFonts w:cs="Times New Roman"/>
                <w:color w:val="000000"/>
              </w:rPr>
            </w:pPr>
            <w:r>
              <w:rPr>
                <w:color w:val="000000"/>
              </w:rPr>
              <w:t xml:space="preserve">E) </w:t>
            </w:r>
            <w:r>
              <w:rPr>
                <w:color w:val="000000"/>
                <w:szCs w:val="28"/>
              </w:rPr>
              <w:t>недоброжелательной дамой на ресепшене</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0"/>
              <w:jc w:val="both"/>
              <w:rPr>
                <w:rFonts w:cs="Times New Roman"/>
                <w:color w:val="000000"/>
              </w:rPr>
            </w:pPr>
            <w:r>
              <w:rPr>
                <w:rFonts w:cs="Times New Roman"/>
                <w:color w:val="000000"/>
              </w:rPr>
            </w:r>
          </w:p>
        </w:tc>
      </w:tr>
    </w:tbl>
    <w:p>
      <w:pPr>
        <w:pStyle w:val="Normal"/>
        <w:ind w:left="400" w:hanging="0"/>
        <w:rPr>
          <w:rFonts w:cs="Times New Roman"/>
          <w:color w:val="000000"/>
        </w:rPr>
      </w:pPr>
      <w:r>
        <w:rPr>
          <w:rFonts w:cs="Times New Roman"/>
          <w:color w:val="000000"/>
        </w:rPr>
      </w:r>
    </w:p>
    <w:p>
      <w:pPr>
        <w:pStyle w:val="Normal"/>
        <w:ind w:left="400" w:hanging="0"/>
        <w:rPr>
          <w:rFonts w:cs="Times New Roman"/>
          <w:color w:val="000000"/>
        </w:rPr>
      </w:pPr>
      <w:r>
        <w:rPr>
          <w:rFonts w:cs="Times New Roman"/>
          <w:color w:val="000000"/>
        </w:rPr>
      </w:r>
      <w:r>
        <w:br w:type="page"/>
      </w:r>
    </w:p>
    <w:p>
      <w:pPr>
        <w:pStyle w:val="Normal"/>
        <w:spacing w:lineRule="auto" w:line="240"/>
        <w:ind w:left="403" w:hanging="400"/>
        <w:jc w:val="both"/>
        <w:rPr>
          <w:rFonts w:eastAsia="Calibri" w:cs="Times New Roman"/>
          <w:b/>
          <w:b/>
          <w:i/>
          <w:i/>
          <w:color w:val="000000"/>
          <w:szCs w:val="28"/>
        </w:rPr>
      </w:pPr>
      <w:r>
        <w:rPr>
          <w:rFonts w:cs="Times New Roman"/>
          <w:b/>
          <w:i/>
          <w:color w:val="000000"/>
          <w:szCs w:val="28"/>
          <w:lang w:val="kk-KZ"/>
        </w:rPr>
        <w:t>Инструкция:</w:t>
      </w:r>
      <w:r>
        <w:rPr>
          <w:rFonts w:cs="Times New Roman"/>
          <w:i/>
          <w:color w:val="000000"/>
          <w:szCs w:val="28"/>
          <w:lang w:val="kk-KZ"/>
        </w:rPr>
        <w:t xml:space="preserve"> «Внимательно прочитайте текст и правильно выполните задания к тексту».</w:t>
      </w:r>
      <w:r>
        <w:rPr>
          <w:rFonts w:cs="Times New Roman"/>
          <w:color w:val="000000"/>
          <w:lang w:val="kk-KZ"/>
        </w:rPr>
        <w:t xml:space="preserve"> </w:t>
      </w:r>
    </w:p>
    <w:p>
      <w:pPr>
        <w:pStyle w:val="Normal"/>
        <w:numPr>
          <w:ilvl w:val="0"/>
          <w:numId w:val="0"/>
        </w:numPr>
        <w:shd w:val="clear" w:color="auto" w:fill="FFFFFF"/>
        <w:spacing w:lineRule="auto" w:line="240"/>
        <w:ind w:left="403" w:hanging="400"/>
        <w:jc w:val="center"/>
        <w:outlineLvl w:val="3"/>
        <w:rPr>
          <w:rFonts w:eastAsia="Times New Roman" w:cs="Times New Roman"/>
          <w:b/>
          <w:b/>
          <w:bCs/>
          <w:color w:val="000000"/>
          <w:szCs w:val="28"/>
          <w:lang w:eastAsia="ru-RU"/>
        </w:rPr>
      </w:pPr>
      <w:r>
        <w:rPr>
          <w:rFonts w:eastAsia="Times New Roman" w:cs="Times New Roman"/>
          <w:b/>
          <w:bCs/>
          <w:color w:val="000000"/>
          <w:szCs w:val="28"/>
          <w:lang w:eastAsia="ru-RU"/>
        </w:rPr>
        <w:t>Самовар</w:t>
      </w:r>
    </w:p>
    <w:p>
      <w:pPr>
        <w:pStyle w:val="Normal"/>
        <w:shd w:val="clear" w:color="auto" w:fill="FFFFFF"/>
        <w:spacing w:lineRule="auto" w:line="240"/>
        <w:ind w:left="403" w:firstLine="708"/>
        <w:jc w:val="both"/>
        <w:rPr>
          <w:rFonts w:eastAsia="Times New Roman" w:cs="Times New Roman"/>
          <w:color w:val="000000"/>
          <w:szCs w:val="28"/>
          <w:lang w:eastAsia="ru-RU"/>
        </w:rPr>
      </w:pPr>
      <w:r>
        <w:rPr>
          <w:rFonts w:eastAsia="Times New Roman" w:cs="Times New Roman"/>
          <w:color w:val="000000"/>
          <w:szCs w:val="28"/>
          <w:lang w:eastAsia="ru-RU"/>
        </w:rPr>
        <w:t>Самовар предназначен для того, чтобы греть воду для чая. Первая самоварная фабрика открылась в Туле в тысяча семьсот семьдесят восьмом году, так что угольным самоварам в музейной коллекции, возможно, более двухсот лет.</w:t>
      </w:r>
    </w:p>
    <w:p>
      <w:pPr>
        <w:pStyle w:val="Normal"/>
        <w:shd w:val="clear" w:color="auto" w:fill="FFFFFF"/>
        <w:spacing w:lineRule="auto" w:line="240"/>
        <w:ind w:left="403" w:firstLine="708"/>
        <w:jc w:val="both"/>
        <w:rPr>
          <w:rFonts w:eastAsia="Times New Roman" w:cs="Times New Roman"/>
          <w:color w:val="000000"/>
          <w:szCs w:val="28"/>
          <w:lang w:eastAsia="ru-RU"/>
        </w:rPr>
      </w:pPr>
      <w:r>
        <w:rPr>
          <w:rFonts w:eastAsia="Times New Roman" w:cs="Times New Roman"/>
          <w:color w:val="000000"/>
          <w:szCs w:val="28"/>
          <w:lang w:eastAsia="ru-RU"/>
        </w:rPr>
        <w:t>Внутри самовара есть топка, куда накладывают угли, которые горят и отдают своё тепло воде, налитой в самовар. Древесный уголь – незаменимое топливо, и запасались им заранее. Если вдруг затухнут угли в топке, то на помощь приходил обыкновенный сапог, старый, поношенный, уже негодный. Голенище его надевали на верхнюю часть топки, и сапог в руках человека выполнял ту же работу, что и кузнечные мехи в печи-горне.</w:t>
      </w:r>
    </w:p>
    <w:p>
      <w:pPr>
        <w:pStyle w:val="Normal"/>
        <w:shd w:val="clear" w:color="auto" w:fill="FFFFFF"/>
        <w:spacing w:lineRule="auto" w:line="240"/>
        <w:ind w:left="403" w:firstLine="708"/>
        <w:jc w:val="both"/>
        <w:rPr>
          <w:rFonts w:eastAsia="Times New Roman" w:cs="Times New Roman"/>
          <w:color w:val="000000"/>
          <w:szCs w:val="28"/>
          <w:lang w:eastAsia="ru-RU"/>
        </w:rPr>
      </w:pPr>
      <w:r>
        <w:rPr>
          <w:rFonts w:eastAsia="Times New Roman" w:cs="Times New Roman"/>
          <w:color w:val="000000"/>
          <w:szCs w:val="28"/>
          <w:lang w:eastAsia="ru-RU"/>
        </w:rPr>
        <w:t>Хозяйка все время присматривала, как горят угли: тлеют ли они, разгораются хорошо или еле-еле. Иной раз не углядит – и выкипит вода в самоваре. Скорей новый надо ставить: вдруг ненароком кто зайдет. Трудолюбивые хозяйки так начищали свой самовар, что как в зеркало в него смотрись. Полюбуется на себя хозяйка да улыбнется. А улыбка, как известно, всех красит.</w:t>
      </w:r>
    </w:p>
    <w:p>
      <w:pPr>
        <w:pStyle w:val="Normal"/>
        <w:shd w:val="clear" w:color="auto" w:fill="FFFFFF"/>
        <w:spacing w:lineRule="auto" w:line="240"/>
        <w:ind w:left="403" w:firstLine="708"/>
        <w:jc w:val="both"/>
        <w:rPr>
          <w:rFonts w:eastAsia="Times New Roman" w:cs="Times New Roman"/>
          <w:color w:val="000000"/>
          <w:szCs w:val="28"/>
          <w:lang w:eastAsia="ru-RU"/>
        </w:rPr>
      </w:pPr>
      <w:r>
        <w:rPr>
          <w:rFonts w:eastAsia="Times New Roman" w:cs="Times New Roman"/>
          <w:color w:val="000000"/>
          <w:szCs w:val="28"/>
          <w:lang w:eastAsia="ru-RU"/>
        </w:rPr>
        <w:t>Раньше в любой избе самовару на столе отводилось самое видное и почётное место. Приходилось переезжать семье в новую избу – в первую очередь самовар перевозили, а потом уж всё остальное.</w:t>
      </w:r>
    </w:p>
    <w:p>
      <w:pPr>
        <w:pStyle w:val="Normal"/>
        <w:shd w:val="clear" w:color="auto" w:fill="FFFFFF"/>
        <w:spacing w:lineRule="auto" w:line="240"/>
        <w:ind w:left="403" w:firstLine="708"/>
        <w:jc w:val="both"/>
        <w:rPr>
          <w:rFonts w:eastAsia="Times New Roman" w:cs="Times New Roman"/>
          <w:color w:val="000000"/>
          <w:szCs w:val="28"/>
          <w:lang w:eastAsia="ru-RU"/>
        </w:rPr>
      </w:pPr>
      <w:r>
        <w:rPr>
          <w:rFonts w:eastAsia="Times New Roman" w:cs="Times New Roman"/>
          <w:color w:val="000000"/>
          <w:szCs w:val="28"/>
          <w:lang w:eastAsia="ru-RU"/>
        </w:rPr>
        <w:t>Если поздней осенью или зимой холодной снаряжали кого-нибудь в дальнюю дорогу, то в сани зачастую и горячий самовар ставили. Около него, как у печи, согреться можно в дороге да кипяточку попить, если захочется. Угольный самовар тем и замечателен, что, пока угли в нём не перегорели, вода остаётся горячей.</w:t>
      </w:r>
      <w:r>
        <w:rPr>
          <w:rFonts w:eastAsia="Times New Roman" w:cs="Times New Roman"/>
          <w:b/>
          <w:bCs/>
          <w:color w:val="000000"/>
          <w:szCs w:val="28"/>
          <w:lang w:eastAsia="ru-RU"/>
        </w:rPr>
        <w:t xml:space="preserve"> </w:t>
      </w:r>
    </w:p>
    <w:tbl>
      <w:tblPr>
        <w:tblStyle w:val="a6"/>
        <w:tblW w:w="9640" w:type="dxa"/>
        <w:jc w:val="left"/>
        <w:tblInd w:w="0" w:type="dxa"/>
        <w:tblCellMar>
          <w:top w:w="0" w:type="dxa"/>
          <w:left w:w="108" w:type="dxa"/>
          <w:bottom w:w="0" w:type="dxa"/>
          <w:right w:w="108" w:type="dxa"/>
        </w:tblCellMar>
        <w:tblLook w:val="04a0" w:noVBand="1" w:noHBand="0" w:lastColumn="0" w:firstColumn="1" w:lastRow="0" w:firstRow="1"/>
      </w:tblPr>
      <w:tblGrid>
        <w:gridCol w:w="9640"/>
      </w:tblGrid>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0"/>
              <w:rPr>
                <w:rFonts w:cs="Times New Roman"/>
                <w:color w:val="000000"/>
              </w:rPr>
            </w:pPr>
            <w:r>
              <w:rPr>
                <w:rFonts w:cs="Times New Roman"/>
                <w:color w:val="000000"/>
              </w:rPr>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szCs w:val="28"/>
              </w:rPr>
            </w:pPr>
            <w:r>
              <w:rPr>
                <w:rFonts w:cs="Times New Roman"/>
                <w:color w:val="000000"/>
              </w:rPr>
              <w:t xml:space="preserve"> </w:t>
            </w:r>
            <w:r>
              <w:rPr>
                <w:rFonts w:cs="Times New Roman"/>
                <w:color w:val="000000"/>
              </w:rPr>
              <w:t xml:space="preserve">7. </w:t>
            </w:r>
            <w:r>
              <w:rPr>
                <w:rFonts w:eastAsia="Calibri" w:cs="Times New Roman"/>
                <w:color w:val="000000"/>
                <w:szCs w:val="28"/>
              </w:rPr>
              <w:t>Утверждения соответствуют тексту</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1. Работу сапога сравнивают с работой кузнечных мехов в печи-горне.</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2. Самовар трудно переносить.</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3. Вода быстро остывает в самоваре.</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4. Около самовара, как у печи.</w:t>
            </w:r>
          </w:p>
          <w:p>
            <w:pPr>
              <w:pStyle w:val="Normal"/>
              <w:spacing w:lineRule="auto" w:line="240"/>
              <w:ind w:left="400" w:hanging="0"/>
              <w:jc w:val="both"/>
              <w:rPr>
                <w:rFonts w:eastAsia="Calibri" w:cs="Times New Roman"/>
                <w:color w:val="000000"/>
              </w:rPr>
            </w:pPr>
            <w:r>
              <w:rPr>
                <w:rFonts w:eastAsia="Calibri" w:cs="Times New Roman"/>
                <w:color w:val="000000"/>
                <w:szCs w:val="28"/>
              </w:rPr>
              <w:t>5. Начищенный самовар что зеркало.</w:t>
            </w:r>
            <w:r>
              <w:rPr>
                <w:rFonts w:eastAsia="Calibri" w:cs="Times New Roman"/>
                <w:color w:val="000000"/>
              </w:rPr>
              <w:t xml:space="preserve"> </w:t>
            </w:r>
          </w:p>
          <w:p>
            <w:pPr>
              <w:pStyle w:val="Normal"/>
              <w:spacing w:lineRule="auto" w:line="240"/>
              <w:ind w:left="400" w:hanging="0"/>
              <w:jc w:val="both"/>
              <w:rPr>
                <w:rFonts w:eastAsia="Calibri" w:cs="Times New Roman"/>
                <w:color w:val="000000"/>
                <w:szCs w:val="28"/>
              </w:rPr>
            </w:pPr>
            <w:r>
              <w:rPr>
                <w:rFonts w:cs="Times New Roman"/>
                <w:color w:val="000000"/>
              </w:rPr>
              <w:t xml:space="preserve">A) </w:t>
            </w:r>
            <w:r>
              <w:rPr>
                <w:rFonts w:eastAsia="Calibri" w:cs="Times New Roman"/>
                <w:color w:val="000000"/>
                <w:szCs w:val="28"/>
              </w:rPr>
              <w:t>1, 2, 3</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3, 4, 5</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2, 4, 5</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2, 3, 5</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1, 4, 5</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 </w:t>
            </w:r>
            <w:r>
              <w:rPr>
                <w:rFonts w:cs="Times New Roman"/>
                <w:color w:val="000000"/>
              </w:rPr>
              <w:t xml:space="preserve">8. </w:t>
            </w:r>
            <w:r>
              <w:rPr>
                <w:rFonts w:eastAsia="Calibri" w:cs="Times New Roman"/>
                <w:color w:val="000000"/>
                <w:szCs w:val="28"/>
              </w:rPr>
              <w:t>Стиль и тип речи</w:t>
            </w:r>
          </w:p>
          <w:p>
            <w:pPr>
              <w:pStyle w:val="Normal"/>
              <w:spacing w:lineRule="auto" w:line="240"/>
              <w:ind w:left="400" w:hanging="0"/>
              <w:jc w:val="both"/>
              <w:rPr>
                <w:rFonts w:eastAsia="Calibri" w:cs="Times New Roman"/>
                <w:color w:val="000000"/>
                <w:szCs w:val="28"/>
              </w:rPr>
            </w:pPr>
            <w:r>
              <w:rPr>
                <w:rFonts w:cs="Times New Roman"/>
                <w:color w:val="000000"/>
              </w:rPr>
              <w:t xml:space="preserve">A) </w:t>
            </w:r>
            <w:r>
              <w:rPr>
                <w:rFonts w:eastAsia="Calibri" w:cs="Times New Roman"/>
                <w:color w:val="000000"/>
                <w:szCs w:val="28"/>
              </w:rPr>
              <w:t>Публицистический, повествование</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Научный, описание</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Художественный, описание</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Художественный, рассуждение</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Публицистический, описание</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 </w:t>
            </w:r>
            <w:r>
              <w:rPr>
                <w:rFonts w:cs="Times New Roman"/>
                <w:color w:val="000000"/>
              </w:rPr>
              <w:t xml:space="preserve">9. </w:t>
            </w:r>
            <w:r>
              <w:rPr>
                <w:rFonts w:eastAsia="Calibri" w:cs="Times New Roman"/>
                <w:color w:val="000000"/>
                <w:szCs w:val="28"/>
              </w:rPr>
              <w:t>Согласно источнику, самовар</w:t>
            </w:r>
          </w:p>
          <w:p>
            <w:pPr>
              <w:pStyle w:val="Normal"/>
              <w:spacing w:lineRule="auto" w:line="240"/>
              <w:ind w:left="400" w:hanging="0"/>
              <w:jc w:val="both"/>
              <w:rPr>
                <w:rFonts w:eastAsia="Calibri" w:cs="Times New Roman"/>
                <w:color w:val="000000"/>
                <w:szCs w:val="28"/>
              </w:rPr>
            </w:pPr>
            <w:r>
              <w:rPr>
                <w:rFonts w:cs="Times New Roman"/>
                <w:color w:val="000000"/>
              </w:rPr>
              <w:t xml:space="preserve">A) </w:t>
            </w:r>
            <w:r>
              <w:rPr>
                <w:rFonts w:eastAsia="Calibri" w:cs="Times New Roman"/>
                <w:color w:val="000000"/>
                <w:szCs w:val="28"/>
              </w:rPr>
              <w:t>ведёрный</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угольный</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электрический</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медный</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жаровой</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szCs w:val="28"/>
              </w:rPr>
            </w:pPr>
            <w:r>
              <w:rPr>
                <w:rFonts w:cs="Times New Roman"/>
                <w:color w:val="000000"/>
              </w:rPr>
              <w:t xml:space="preserve">10. </w:t>
            </w:r>
            <w:r>
              <w:rPr>
                <w:rFonts w:eastAsia="Calibri" w:cs="Times New Roman"/>
                <w:color w:val="000000"/>
                <w:szCs w:val="28"/>
              </w:rPr>
              <w:t>Изложение текста идёт в данном порядке</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1. В дальнюю дорогу</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2. Тульский самовар</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3. У трудолюбивой хозяйки</w:t>
            </w:r>
          </w:p>
          <w:p>
            <w:pPr>
              <w:pStyle w:val="Normal"/>
              <w:spacing w:lineRule="auto" w:line="240"/>
              <w:ind w:left="400" w:hanging="0"/>
              <w:jc w:val="both"/>
              <w:rPr>
                <w:rFonts w:eastAsia="Calibri" w:cs="Times New Roman"/>
                <w:color w:val="000000"/>
                <w:szCs w:val="28"/>
              </w:rPr>
            </w:pPr>
            <w:r>
              <w:rPr>
                <w:rFonts w:eastAsia="Calibri" w:cs="Times New Roman"/>
                <w:color w:val="000000"/>
                <w:szCs w:val="28"/>
              </w:rPr>
              <w:t>4. Древесный уголь и сапог</w:t>
            </w:r>
          </w:p>
          <w:p>
            <w:pPr>
              <w:pStyle w:val="Normal"/>
              <w:spacing w:lineRule="auto" w:line="240"/>
              <w:ind w:left="400" w:hanging="0"/>
              <w:jc w:val="both"/>
              <w:rPr>
                <w:rFonts w:eastAsia="Calibri" w:cs="Times New Roman"/>
                <w:color w:val="000000"/>
              </w:rPr>
            </w:pPr>
            <w:r>
              <w:rPr>
                <w:rFonts w:eastAsia="Calibri" w:cs="Times New Roman"/>
                <w:color w:val="000000"/>
                <w:szCs w:val="28"/>
              </w:rPr>
              <w:t>5. Почётное место</w:t>
            </w:r>
          </w:p>
          <w:p>
            <w:pPr>
              <w:pStyle w:val="Normal"/>
              <w:spacing w:lineRule="auto" w:line="240"/>
              <w:ind w:left="400" w:hanging="0"/>
              <w:jc w:val="both"/>
              <w:rPr>
                <w:rFonts w:eastAsia="Calibri" w:cs="Times New Roman"/>
                <w:color w:val="000000"/>
                <w:szCs w:val="28"/>
              </w:rPr>
            </w:pPr>
            <w:r>
              <w:rPr>
                <w:rFonts w:cs="Times New Roman"/>
                <w:color w:val="000000"/>
              </w:rPr>
              <w:t xml:space="preserve">A) </w:t>
            </w:r>
            <w:r>
              <w:rPr>
                <w:rFonts w:eastAsia="Calibri" w:cs="Times New Roman"/>
                <w:color w:val="000000"/>
                <w:szCs w:val="28"/>
              </w:rPr>
              <w:t>4, 5, 2, 1, 3</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2, 1, 4, 3, 5</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3, 1, 2, 5, 4</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2, 4, 3, 5, 1</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4, 3, 2, 5, 1</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11. </w:t>
            </w:r>
            <w:r>
              <w:rPr>
                <w:rFonts w:eastAsia="Calibri" w:cs="Times New Roman"/>
                <w:color w:val="000000"/>
                <w:szCs w:val="28"/>
              </w:rPr>
              <w:t>Самовар не предназначен, для того чтобы</w:t>
            </w:r>
          </w:p>
          <w:p>
            <w:pPr>
              <w:pStyle w:val="Normal"/>
              <w:spacing w:lineRule="auto" w:line="240"/>
              <w:ind w:left="400" w:hanging="0"/>
              <w:jc w:val="both"/>
              <w:rPr>
                <w:rFonts w:eastAsia="Calibri" w:cs="Times New Roman"/>
                <w:color w:val="000000"/>
                <w:szCs w:val="28"/>
              </w:rPr>
            </w:pPr>
            <w:r>
              <w:rPr>
                <w:rFonts w:cs="Times New Roman"/>
                <w:color w:val="000000"/>
              </w:rPr>
              <w:t xml:space="preserve">A) </w:t>
            </w:r>
            <w:r>
              <w:rPr>
                <w:rFonts w:eastAsia="Calibri" w:cs="Times New Roman"/>
                <w:color w:val="000000"/>
                <w:szCs w:val="28"/>
              </w:rPr>
              <w:t>попить кипяточку</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отапливать помещение</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 xml:space="preserve">согреться в дальней дороге </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встретить гостей</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греть воду для чая</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Calibri" w:cs="Times New Roman"/>
                <w:color w:val="000000"/>
              </w:rPr>
            </w:pPr>
            <w:r>
              <w:rPr>
                <w:rFonts w:cs="Times New Roman"/>
                <w:color w:val="000000"/>
              </w:rPr>
              <w:t xml:space="preserve">12. </w:t>
            </w:r>
            <w:r>
              <w:rPr>
                <w:rFonts w:eastAsia="Calibri" w:cs="Times New Roman"/>
                <w:color w:val="000000"/>
                <w:szCs w:val="28"/>
              </w:rPr>
              <w:t>О тульском мастере написано произведение</w:t>
            </w:r>
          </w:p>
          <w:p>
            <w:pPr>
              <w:pStyle w:val="Normal"/>
              <w:spacing w:lineRule="auto" w:line="240"/>
              <w:ind w:left="400" w:hanging="0"/>
              <w:jc w:val="both"/>
              <w:rPr>
                <w:rFonts w:eastAsia="Calibri" w:cs="Times New Roman"/>
                <w:color w:val="000000"/>
                <w:szCs w:val="28"/>
              </w:rPr>
            </w:pPr>
            <w:r>
              <w:rPr>
                <w:rFonts w:cs="Times New Roman"/>
                <w:color w:val="000000"/>
              </w:rPr>
              <w:t xml:space="preserve">A) </w:t>
            </w:r>
            <w:r>
              <w:rPr>
                <w:rFonts w:eastAsia="Calibri" w:cs="Times New Roman"/>
                <w:color w:val="000000"/>
                <w:szCs w:val="28"/>
              </w:rPr>
              <w:t>«Усомнившийся Макар» А.П. Платонов</w:t>
            </w:r>
          </w:p>
          <w:p>
            <w:pPr>
              <w:pStyle w:val="Normal"/>
              <w:spacing w:lineRule="auto" w:line="240"/>
              <w:ind w:left="400" w:hanging="0"/>
              <w:jc w:val="both"/>
              <w:rPr>
                <w:rFonts w:eastAsia="Calibri" w:cs="Times New Roman"/>
                <w:color w:val="000000"/>
                <w:szCs w:val="28"/>
              </w:rPr>
            </w:pPr>
            <w:r>
              <w:rPr>
                <w:rFonts w:cs="Times New Roman"/>
                <w:color w:val="000000"/>
              </w:rPr>
              <w:t xml:space="preserve">B) </w:t>
            </w:r>
            <w:r>
              <w:rPr>
                <w:rFonts w:eastAsia="Calibri" w:cs="Times New Roman"/>
                <w:color w:val="000000"/>
                <w:szCs w:val="28"/>
              </w:rPr>
              <w:t>«Левша» Н.С. Лескова</w:t>
            </w:r>
          </w:p>
          <w:p>
            <w:pPr>
              <w:pStyle w:val="Normal"/>
              <w:spacing w:lineRule="auto" w:line="240"/>
              <w:ind w:left="400" w:hanging="0"/>
              <w:jc w:val="both"/>
              <w:rPr>
                <w:rFonts w:eastAsia="Calibri" w:cs="Times New Roman"/>
                <w:color w:val="000000"/>
                <w:szCs w:val="28"/>
              </w:rPr>
            </w:pPr>
            <w:r>
              <w:rPr>
                <w:rFonts w:cs="Times New Roman"/>
                <w:color w:val="000000"/>
              </w:rPr>
              <w:t xml:space="preserve">C) </w:t>
            </w:r>
            <w:r>
              <w:rPr>
                <w:rFonts w:eastAsia="Calibri" w:cs="Times New Roman"/>
                <w:color w:val="000000"/>
                <w:szCs w:val="28"/>
              </w:rPr>
              <w:t>«Баргамот и Гараська» Л.Н. Андреева</w:t>
            </w:r>
          </w:p>
          <w:p>
            <w:pPr>
              <w:pStyle w:val="Normal"/>
              <w:spacing w:lineRule="auto" w:line="240"/>
              <w:ind w:left="400" w:hanging="0"/>
              <w:jc w:val="both"/>
              <w:rPr>
                <w:rFonts w:eastAsia="Calibri" w:cs="Times New Roman"/>
                <w:color w:val="000000"/>
                <w:szCs w:val="28"/>
              </w:rPr>
            </w:pPr>
            <w:r>
              <w:rPr>
                <w:rFonts w:cs="Times New Roman"/>
                <w:color w:val="000000"/>
              </w:rPr>
              <w:t xml:space="preserve">D) </w:t>
            </w:r>
            <w:r>
              <w:rPr>
                <w:rFonts w:eastAsia="Calibri" w:cs="Times New Roman"/>
                <w:color w:val="000000"/>
                <w:szCs w:val="28"/>
              </w:rPr>
              <w:t>«Сапожки» В.М. Шукшина</w:t>
            </w:r>
          </w:p>
          <w:p>
            <w:pPr>
              <w:pStyle w:val="Normal"/>
              <w:spacing w:lineRule="auto" w:line="240"/>
              <w:ind w:left="400" w:hanging="0"/>
              <w:jc w:val="both"/>
              <w:rPr>
                <w:rFonts w:cs="Times New Roman"/>
                <w:color w:val="000000"/>
              </w:rPr>
            </w:pPr>
            <w:r>
              <w:rPr>
                <w:rFonts w:cs="Times New Roman"/>
                <w:color w:val="000000"/>
              </w:rPr>
              <w:t xml:space="preserve">E) </w:t>
            </w:r>
            <w:r>
              <w:rPr>
                <w:rFonts w:eastAsia="Calibri" w:cs="Times New Roman"/>
                <w:color w:val="000000"/>
                <w:szCs w:val="28"/>
              </w:rPr>
              <w:t xml:space="preserve">«Умные вещи» С.Я. Маршака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0"/>
              <w:jc w:val="both"/>
              <w:rPr>
                <w:rFonts w:cs="Times New Roman"/>
                <w:color w:val="000000"/>
              </w:rPr>
            </w:pPr>
            <w:r>
              <w:rPr>
                <w:rFonts w:cs="Times New Roman"/>
                <w:color w:val="000000"/>
              </w:rPr>
            </w:r>
          </w:p>
        </w:tc>
      </w:tr>
    </w:tbl>
    <w:p>
      <w:pPr>
        <w:pStyle w:val="Normal"/>
        <w:ind w:left="400" w:hanging="0"/>
        <w:rPr>
          <w:rFonts w:cs="Times New Roman"/>
          <w:color w:val="000000"/>
        </w:rPr>
      </w:pPr>
      <w:r>
        <w:rPr>
          <w:rFonts w:cs="Times New Roman"/>
          <w:color w:val="000000"/>
        </w:rPr>
      </w:r>
    </w:p>
    <w:p>
      <w:pPr>
        <w:pStyle w:val="Normal"/>
        <w:ind w:left="400" w:hanging="0"/>
        <w:rPr>
          <w:rFonts w:cs="Times New Roman"/>
          <w:color w:val="000000"/>
        </w:rPr>
      </w:pPr>
      <w:r>
        <w:rPr>
          <w:rFonts w:cs="Times New Roman"/>
          <w:color w:val="000000"/>
        </w:rPr>
      </w:r>
      <w:r>
        <w:br w:type="page"/>
      </w:r>
    </w:p>
    <w:p>
      <w:pPr>
        <w:pStyle w:val="Normal"/>
        <w:ind w:left="400" w:hanging="400"/>
        <w:jc w:val="both"/>
        <w:rPr>
          <w:rFonts w:eastAsia="Times New Roman" w:cs="Times New Roman"/>
          <w:b/>
          <w:b/>
          <w:color w:val="000000"/>
          <w:szCs w:val="24"/>
          <w:lang w:eastAsia="ru-RU"/>
        </w:rPr>
      </w:pPr>
      <w:r>
        <w:rPr>
          <w:rFonts w:cs="Times New Roman"/>
          <w:b/>
          <w:i/>
          <w:color w:val="000000"/>
          <w:szCs w:val="28"/>
          <w:lang w:val="kk-KZ"/>
        </w:rPr>
        <w:t>Инструкция:</w:t>
      </w:r>
      <w:r>
        <w:rPr>
          <w:rFonts w:cs="Times New Roman"/>
          <w:i/>
          <w:color w:val="000000"/>
          <w:szCs w:val="28"/>
          <w:lang w:val="kk-KZ"/>
        </w:rPr>
        <w:t xml:space="preserve"> «Внимательно прочитайте текст и правильно выполните задания к тексту».</w:t>
      </w:r>
      <w:r>
        <w:rPr>
          <w:rFonts w:cs="Times New Roman"/>
          <w:color w:val="000000"/>
          <w:lang w:val="kk-KZ"/>
        </w:rPr>
        <w:t xml:space="preserve"> </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color w:val="000000"/>
          <w:szCs w:val="28"/>
          <w:lang w:eastAsia="ru-RU"/>
        </w:rPr>
        <w:t xml:space="preserve">Еще с момента возникновения футбола идея использования более легких футбольных бутс всегда являлась привлекательной для футболистов. Рекламные объявления 1950-х и 1960-х активно расхваливали преимущества использования легких футбольных бутс, более подвижных на ноге, позволяющих игрокам двигаться быстрее на футбольном поле. Но на тот период легкая футбольная обувь еще не воспринималась игроками как важный фактор в футболе. На первый план выступал комфорт, соответствие профилю стопы и чувство мяча, нежели фактор веса, который занимал второстепенное значение.  </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bCs/>
          <w:color w:val="000000"/>
          <w:szCs w:val="28"/>
          <w:lang w:eastAsia="ru-RU"/>
        </w:rPr>
        <w:t>Современная история легких футбольных бутс</w:t>
      </w:r>
      <w:r>
        <w:rPr>
          <w:rFonts w:eastAsia="Times New Roman" w:cs="Times New Roman"/>
          <w:color w:val="000000"/>
          <w:szCs w:val="28"/>
          <w:lang w:eastAsia="ru-RU"/>
        </w:rPr>
        <w:t xml:space="preserve"> началась с чемпионата мира по футболу 1998 года, когда компания </w:t>
      </w:r>
      <w:r>
        <w:rPr>
          <w:rFonts w:eastAsia="Times New Roman" w:cs="Times New Roman"/>
          <w:color w:val="000000"/>
          <w:szCs w:val="28"/>
          <w:lang w:val="en-US" w:eastAsia="ru-RU"/>
        </w:rPr>
        <w:t>Nike</w:t>
      </w:r>
      <w:r>
        <w:rPr>
          <w:rFonts w:eastAsia="Times New Roman" w:cs="Times New Roman"/>
          <w:color w:val="000000"/>
          <w:szCs w:val="28"/>
          <w:lang w:eastAsia="ru-RU"/>
        </w:rPr>
        <w:t xml:space="preserve"> начала активно пропагандировать концепцию, что более легкие бутсы сделают игроков быстрее и техничнее на поле. Компания начала производить свои известные бутсы в невиданном доселе сочетании цветов (серебристый, синий, желтый), в которых выступал знаменитый бразильский нападающий Рональдо.</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color w:val="000000"/>
          <w:szCs w:val="28"/>
          <w:lang w:eastAsia="ru-RU"/>
        </w:rPr>
        <w:t xml:space="preserve">Эта модель футбольной обуви вызвала огромный всплеск интереса к бутсам </w:t>
      </w:r>
      <w:r>
        <w:rPr>
          <w:rFonts w:eastAsia="Times New Roman" w:cs="Times New Roman"/>
          <w:color w:val="000000"/>
          <w:szCs w:val="28"/>
          <w:lang w:val="en-US" w:eastAsia="ru-RU"/>
        </w:rPr>
        <w:t>Nike</w:t>
      </w:r>
      <w:r>
        <w:rPr>
          <w:rFonts w:eastAsia="Times New Roman" w:cs="Times New Roman"/>
          <w:color w:val="000000"/>
          <w:szCs w:val="28"/>
          <w:lang w:eastAsia="ru-RU"/>
        </w:rPr>
        <w:t>, вызвав оживленные обсуждения их достоинств и недостатков среди футболистов и болельщиков. Компания производила эту модель на протяжении четырех лет до чемпионата мира в 2002 году (сейчас это кажется неслыханным: ведущие компании усовершенствуют свои модели каждые 12 месяцев).</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color w:val="000000"/>
          <w:szCs w:val="28"/>
          <w:lang w:eastAsia="ru-RU"/>
        </w:rPr>
        <w:t xml:space="preserve">Запуская обновленную модель бутс, компания </w:t>
      </w:r>
      <w:r>
        <w:rPr>
          <w:rFonts w:eastAsia="Times New Roman" w:cs="Times New Roman"/>
          <w:color w:val="000000"/>
          <w:szCs w:val="28"/>
          <w:lang w:val="en-US" w:eastAsia="ru-RU"/>
        </w:rPr>
        <w:t>Nike</w:t>
      </w:r>
      <w:r>
        <w:rPr>
          <w:rFonts w:eastAsia="Times New Roman" w:cs="Times New Roman"/>
          <w:color w:val="000000"/>
          <w:szCs w:val="28"/>
          <w:lang w:eastAsia="ru-RU"/>
        </w:rPr>
        <w:t xml:space="preserve"> устанавливает новый стандарт сверхлегкой спортивной обуви, заменив более традиционный верх полностью переделанным синтетическим. Такой верх стал отличительной чертой модели, подрывая устоявшиеся каноны, согласно которым верх должен состоять из традиционной натуральной кожи. </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color w:val="000000"/>
          <w:szCs w:val="28"/>
          <w:lang w:eastAsia="ru-RU"/>
        </w:rPr>
        <w:t>Последняя модель, выпущенная в 2011 году, весит всего 226 граммов. Модель SuperFly весит всего 210 граммов! Естественно, на ноге они вообще не ощущаются. Более легких бутс в природе пока не существует.</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color w:val="000000"/>
          <w:szCs w:val="28"/>
          <w:lang w:eastAsia="ru-RU"/>
        </w:rPr>
        <w:t>Современные бутсы позволяют развить максимальную скорость всего за пять секунд – это впечатляющий результат. Профессиональные футболисты, которые занимаются в этих бутсах, говорят, что никогда не бегали быстрее. При этом они испытывают такое ощущение, как будто бегают босиком.</w:t>
      </w:r>
    </w:p>
    <w:p>
      <w:pPr>
        <w:pStyle w:val="Normal"/>
        <w:spacing w:lineRule="auto" w:line="240"/>
        <w:ind w:left="400" w:firstLine="734"/>
        <w:jc w:val="both"/>
        <w:rPr>
          <w:rFonts w:eastAsia="Times New Roman" w:cs="Times New Roman"/>
          <w:color w:val="000000"/>
          <w:szCs w:val="28"/>
          <w:lang w:eastAsia="ru-RU"/>
        </w:rPr>
      </w:pPr>
      <w:r>
        <w:rPr>
          <w:rFonts w:eastAsia="Times New Roman" w:cs="Times New Roman"/>
          <w:color w:val="000000"/>
          <w:szCs w:val="28"/>
          <w:lang w:eastAsia="ru-RU"/>
        </w:rPr>
        <w:t xml:space="preserve">Роль высоких технологий в совершенствовании футбольных бутс  растет. </w:t>
      </w:r>
    </w:p>
    <w:tbl>
      <w:tblPr>
        <w:tblStyle w:val="a6"/>
        <w:tblW w:w="9640" w:type="dxa"/>
        <w:jc w:val="left"/>
        <w:tblInd w:w="0" w:type="dxa"/>
        <w:tblCellMar>
          <w:top w:w="0" w:type="dxa"/>
          <w:left w:w="108" w:type="dxa"/>
          <w:bottom w:w="0" w:type="dxa"/>
          <w:right w:w="108" w:type="dxa"/>
        </w:tblCellMar>
        <w:tblLook w:val="04a0" w:noVBand="1" w:noHBand="0" w:lastColumn="0" w:firstColumn="1" w:lastRow="0" w:firstRow="1"/>
      </w:tblPr>
      <w:tblGrid>
        <w:gridCol w:w="9640"/>
      </w:tblGrid>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0"/>
              <w:rPr>
                <w:rFonts w:cs="Times New Roman"/>
                <w:color w:val="000000"/>
              </w:rPr>
            </w:pPr>
            <w:r>
              <w:rPr>
                <w:rFonts w:cs="Times New Roman"/>
                <w:color w:val="000000"/>
              </w:rPr>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Times New Roman" w:cs="Times New Roman"/>
                <w:color w:val="000000"/>
                <w:szCs w:val="24"/>
                <w:lang w:eastAsia="ru-RU"/>
              </w:rPr>
            </w:pPr>
            <w:r>
              <w:rPr>
                <w:rFonts w:cs="Times New Roman"/>
                <w:color w:val="000000"/>
              </w:rPr>
              <w:t xml:space="preserve">13. </w:t>
            </w:r>
            <w:r>
              <w:rPr>
                <w:rFonts w:eastAsia="Times New Roman" w:cs="Times New Roman"/>
                <w:color w:val="000000"/>
                <w:szCs w:val="28"/>
                <w:lang w:val="kk-KZ" w:eastAsia="ru-RU"/>
              </w:rPr>
              <w:t xml:space="preserve">По сравнению с моделью 2011 года бутсы </w:t>
            </w:r>
            <w:r>
              <w:rPr>
                <w:rFonts w:eastAsia="Times New Roman" w:cs="Times New Roman"/>
                <w:color w:val="000000"/>
                <w:szCs w:val="28"/>
                <w:lang w:val="en-US" w:eastAsia="ru-RU"/>
              </w:rPr>
              <w:t>SuperFly</w:t>
            </w:r>
            <w:r>
              <w:rPr>
                <w:rFonts w:eastAsia="Times New Roman" w:cs="Times New Roman"/>
                <w:color w:val="000000"/>
                <w:szCs w:val="28"/>
                <w:lang w:eastAsia="ru-RU"/>
              </w:rPr>
              <w:t xml:space="preserve"> стали легче на</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A) </w:t>
            </w:r>
            <w:r>
              <w:rPr>
                <w:rFonts w:eastAsia="Times New Roman" w:cs="Times New Roman"/>
                <w:color w:val="000000"/>
                <w:szCs w:val="28"/>
                <w:lang w:val="kk-KZ" w:eastAsia="ru-RU"/>
              </w:rPr>
              <w:t>4 грамма</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8 граммов</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C) </w:t>
            </w:r>
            <w:r>
              <w:rPr>
                <w:rFonts w:eastAsia="Times New Roman" w:cs="Times New Roman"/>
                <w:color w:val="000000"/>
                <w:szCs w:val="28"/>
                <w:lang w:val="kk-KZ" w:eastAsia="ru-RU"/>
              </w:rPr>
              <w:t>20 граммов</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D) </w:t>
            </w:r>
            <w:r>
              <w:rPr>
                <w:rFonts w:eastAsia="Times New Roman" w:cs="Times New Roman"/>
                <w:color w:val="000000"/>
                <w:szCs w:val="28"/>
                <w:lang w:val="kk-KZ" w:eastAsia="ru-RU"/>
              </w:rPr>
              <w:t xml:space="preserve">16 граммов </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val="kk-KZ" w:eastAsia="ru-RU"/>
              </w:rPr>
              <w:t>11 граммов</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Times New Roman" w:cs="Times New Roman"/>
                <w:color w:val="000000"/>
                <w:szCs w:val="24"/>
                <w:lang w:eastAsia="ru-RU"/>
              </w:rPr>
            </w:pPr>
            <w:r>
              <w:rPr>
                <w:rFonts w:cs="Times New Roman"/>
                <w:color w:val="000000"/>
              </w:rPr>
              <w:t xml:space="preserve">14. </w:t>
            </w:r>
            <w:r>
              <w:rPr>
                <w:rFonts w:eastAsia="Times New Roman" w:cs="Times New Roman"/>
                <w:color w:val="000000"/>
                <w:szCs w:val="28"/>
                <w:lang w:eastAsia="ru-RU"/>
              </w:rPr>
              <w:t>Словосочетания, которого нет в тексте</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фактор веса</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серьезная конкуренция</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огромный всплеск</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впечатляющий результат</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eastAsia="ru-RU"/>
              </w:rPr>
              <w:t>максимальная скорость</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Times New Roman" w:cs="Times New Roman"/>
                <w:color w:val="000000"/>
                <w:szCs w:val="24"/>
                <w:lang w:eastAsia="ru-RU"/>
              </w:rPr>
            </w:pPr>
            <w:r>
              <w:rPr>
                <w:rFonts w:cs="Times New Roman"/>
                <w:color w:val="000000"/>
              </w:rPr>
              <w:t xml:space="preserve">15. </w:t>
            </w:r>
            <w:r>
              <w:rPr>
                <w:rFonts w:eastAsia="Times New Roman" w:cs="Times New Roman"/>
                <w:color w:val="000000"/>
                <w:szCs w:val="28"/>
                <w:lang w:val="kk-KZ" w:eastAsia="ru-RU"/>
              </w:rPr>
              <w:t xml:space="preserve">Главное достоинство бутс, описанных в тексте </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A) </w:t>
            </w:r>
            <w:r>
              <w:rPr>
                <w:rFonts w:eastAsia="Times New Roman" w:cs="Times New Roman"/>
                <w:color w:val="000000"/>
                <w:szCs w:val="28"/>
                <w:lang w:val="kk-KZ" w:eastAsia="ru-RU"/>
              </w:rPr>
              <w:t xml:space="preserve">позволяют развить скорость за пять секунд </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B) </w:t>
            </w:r>
            <w:r>
              <w:rPr>
                <w:rFonts w:eastAsia="Times New Roman" w:cs="Times New Roman"/>
                <w:color w:val="000000"/>
                <w:szCs w:val="28"/>
                <w:lang w:val="kk-KZ" w:eastAsia="ru-RU"/>
              </w:rPr>
              <w:t xml:space="preserve">их усовершенствуют каждый год </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C) </w:t>
            </w:r>
            <w:r>
              <w:rPr>
                <w:rFonts w:eastAsia="Times New Roman" w:cs="Times New Roman"/>
                <w:color w:val="000000"/>
                <w:szCs w:val="28"/>
                <w:lang w:val="kk-KZ" w:eastAsia="ru-RU"/>
              </w:rPr>
              <w:t>они стали разноцветными</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 xml:space="preserve">они соответствуют форме стопы </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val="kk-KZ" w:eastAsia="ru-RU"/>
              </w:rPr>
              <w:t xml:space="preserve">у них синтетический верх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Times New Roman" w:cs="Times New Roman"/>
                <w:color w:val="000000"/>
                <w:szCs w:val="24"/>
                <w:lang w:eastAsia="ru-RU"/>
              </w:rPr>
            </w:pPr>
            <w:r>
              <w:rPr>
                <w:rFonts w:cs="Times New Roman"/>
                <w:color w:val="000000"/>
              </w:rPr>
              <w:t xml:space="preserve">16. </w:t>
            </w:r>
            <w:r>
              <w:rPr>
                <w:rFonts w:eastAsia="Times New Roman" w:cs="Times New Roman"/>
                <w:color w:val="000000"/>
                <w:szCs w:val="28"/>
                <w:lang w:eastAsia="ru-RU"/>
              </w:rPr>
              <w:t>Тема текста</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как сделать бутсы удобными для спортсменов</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об истории легких футбольных бутс</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футбольные бутсы усовершенствуются каждый год</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влияния веса бутс на результат спортсмена</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eastAsia="ru-RU"/>
              </w:rPr>
              <w:t xml:space="preserve">компании </w:t>
            </w:r>
            <w:r>
              <w:rPr>
                <w:rFonts w:eastAsia="Times New Roman" w:cs="Times New Roman"/>
                <w:color w:val="000000"/>
                <w:szCs w:val="28"/>
                <w:lang w:val="en-US" w:eastAsia="ru-RU"/>
              </w:rPr>
              <w:t>Nike</w:t>
            </w:r>
            <w:r>
              <w:rPr>
                <w:rFonts w:eastAsia="Times New Roman" w:cs="Times New Roman"/>
                <w:color w:val="000000"/>
                <w:szCs w:val="28"/>
                <w:lang w:eastAsia="ru-RU"/>
              </w:rPr>
              <w:t xml:space="preserve"> – известная фирма-производитель футбольных бутс</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Times New Roman" w:cs="Times New Roman"/>
                <w:color w:val="000000"/>
                <w:szCs w:val="24"/>
                <w:lang w:eastAsia="ru-RU"/>
              </w:rPr>
            </w:pPr>
            <w:r>
              <w:rPr>
                <w:rFonts w:cs="Times New Roman"/>
                <w:color w:val="000000"/>
              </w:rPr>
              <w:t xml:space="preserve">17. </w:t>
            </w:r>
            <w:r>
              <w:rPr>
                <w:rFonts w:eastAsia="Times New Roman" w:cs="Times New Roman"/>
                <w:color w:val="000000"/>
                <w:szCs w:val="28"/>
                <w:lang w:eastAsia="ru-RU"/>
              </w:rPr>
              <w:t>Название, в котором отражается тема текста</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Первые футбольные бутсы</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Легкие футбольные бутсы</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 xml:space="preserve">Бразильский нападающий Рональдо </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Новый дизайн футбольных бутс</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eastAsia="ru-RU"/>
              </w:rPr>
              <w:t>Роль высоких технологий в футболе</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eastAsia="Times New Roman" w:cs="Times New Roman"/>
                <w:color w:val="000000"/>
                <w:szCs w:val="24"/>
                <w:lang w:eastAsia="ru-RU"/>
              </w:rPr>
            </w:pPr>
            <w:r>
              <w:rPr>
                <w:rFonts w:cs="Times New Roman"/>
                <w:color w:val="000000"/>
              </w:rPr>
              <w:t xml:space="preserve">18. </w:t>
            </w:r>
            <w:r>
              <w:rPr>
                <w:rFonts w:eastAsia="Times New Roman" w:cs="Times New Roman"/>
                <w:color w:val="000000"/>
                <w:szCs w:val="28"/>
                <w:lang w:eastAsia="ru-RU"/>
              </w:rPr>
              <w:t>Этой информации нет в тексте</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Раньше в бутсах ценили чувство мяча</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Сделать бутсы легкими мечтали давно</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Кожаный верх заменили на синтетический</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Бутсы на ногах совсем не ощущаются</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eastAsia="ru-RU"/>
              </w:rPr>
              <w:t>Компании каждые два года усовершенствуют бутсы</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4"/>
                <w:lang w:eastAsia="ru-RU"/>
              </w:rPr>
            </w:pPr>
            <w:r>
              <w:rPr>
                <w:rFonts w:cs="Times New Roman"/>
                <w:color w:val="000000"/>
              </w:rPr>
              <w:t xml:space="preserve">19. </w:t>
            </w:r>
            <w:r>
              <w:rPr>
                <w:rFonts w:eastAsia="Times New Roman" w:cs="Times New Roman"/>
                <w:color w:val="000000"/>
                <w:szCs w:val="28"/>
                <w:lang w:val="kk-KZ" w:eastAsia="ru-RU"/>
              </w:rPr>
              <w:t>Эта информация о бутсах в обычной жизни пригодится читателю, когда</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A) </w:t>
            </w:r>
            <w:r>
              <w:rPr>
                <w:rFonts w:eastAsia="Times New Roman" w:cs="Times New Roman"/>
                <w:color w:val="000000"/>
                <w:szCs w:val="28"/>
                <w:lang w:val="kk-KZ" w:eastAsia="ru-RU"/>
              </w:rPr>
              <w:t xml:space="preserve">будет снимать фильм о спортсменах </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B) </w:t>
            </w:r>
            <w:r>
              <w:rPr>
                <w:rFonts w:eastAsia="Times New Roman" w:cs="Times New Roman"/>
                <w:color w:val="000000"/>
                <w:szCs w:val="28"/>
                <w:lang w:val="kk-KZ" w:eastAsia="ru-RU"/>
              </w:rPr>
              <w:t xml:space="preserve">будет работать продавцом </w:t>
            </w:r>
          </w:p>
          <w:p>
            <w:pPr>
              <w:pStyle w:val="Normal"/>
              <w:spacing w:lineRule="auto" w:line="240"/>
              <w:ind w:left="400" w:hanging="0"/>
              <w:jc w:val="both"/>
              <w:rPr>
                <w:rFonts w:eastAsia="Times New Roman" w:cs="Times New Roman"/>
                <w:color w:val="000000"/>
                <w:szCs w:val="28"/>
                <w:lang w:val="kk-KZ" w:eastAsia="ru-RU"/>
              </w:rPr>
            </w:pPr>
            <w:r>
              <w:rPr>
                <w:rFonts w:cs="Times New Roman"/>
                <w:color w:val="000000"/>
              </w:rPr>
              <w:t xml:space="preserve">C) </w:t>
            </w:r>
            <w:r>
              <w:rPr>
                <w:rFonts w:eastAsia="Times New Roman" w:cs="Times New Roman"/>
                <w:color w:val="000000"/>
                <w:szCs w:val="28"/>
                <w:lang w:val="kk-KZ" w:eastAsia="ru-RU"/>
              </w:rPr>
              <w:t xml:space="preserve">пойдет на футбольный матч </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 xml:space="preserve">начнет играть в гандбол </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val="kk-KZ" w:eastAsia="ru-RU"/>
              </w:rPr>
              <w:t>будет покупать спортивную обувь</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eastAsia="ru-RU"/>
              </w:rPr>
            </w:pPr>
            <w:r>
              <w:rPr>
                <w:rFonts w:cs="Times New Roman"/>
                <w:color w:val="000000"/>
              </w:rPr>
              <w:t xml:space="preserve">20. </w:t>
            </w:r>
            <w:r>
              <w:rPr>
                <w:rFonts w:eastAsia="Times New Roman" w:cs="Times New Roman"/>
                <w:color w:val="000000"/>
                <w:szCs w:val="28"/>
                <w:lang w:eastAsia="ru-RU"/>
              </w:rPr>
              <w:t>Последовательность предложений</w:t>
            </w:r>
          </w:p>
          <w:p>
            <w:pPr>
              <w:pStyle w:val="Normal"/>
              <w:spacing w:lineRule="auto" w:line="240"/>
              <w:ind w:left="400" w:hanging="0"/>
              <w:jc w:val="both"/>
              <w:rPr>
                <w:rFonts w:eastAsia="Times New Roman" w:cs="Times New Roman"/>
                <w:color w:val="000000"/>
                <w:szCs w:val="28"/>
                <w:lang w:eastAsia="ru-RU"/>
              </w:rPr>
            </w:pPr>
            <w:r>
              <w:rPr>
                <w:rFonts w:eastAsia="Times New Roman" w:cs="Times New Roman"/>
                <w:color w:val="000000"/>
                <w:szCs w:val="28"/>
                <w:lang w:eastAsia="ru-RU"/>
              </w:rPr>
              <w:t>1. Современные бутсы позволяют развить очень большую скорость.</w:t>
            </w:r>
          </w:p>
          <w:p>
            <w:pPr>
              <w:pStyle w:val="Normal"/>
              <w:spacing w:lineRule="auto" w:line="240"/>
              <w:ind w:left="400" w:hanging="0"/>
              <w:jc w:val="both"/>
              <w:rPr>
                <w:rFonts w:eastAsia="Times New Roman" w:cs="Times New Roman"/>
                <w:color w:val="000000"/>
                <w:szCs w:val="28"/>
                <w:lang w:eastAsia="ru-RU"/>
              </w:rPr>
            </w:pPr>
            <w:r>
              <w:rPr>
                <w:rFonts w:eastAsia="Times New Roman" w:cs="Times New Roman"/>
                <w:color w:val="000000"/>
                <w:szCs w:val="28"/>
                <w:lang w:eastAsia="ru-RU"/>
              </w:rPr>
              <w:t>2. Первые легкие бутсы спортсмены увидели в 1998 году.</w:t>
            </w:r>
          </w:p>
          <w:p>
            <w:pPr>
              <w:pStyle w:val="Normal"/>
              <w:spacing w:lineRule="auto" w:line="240"/>
              <w:ind w:left="400" w:hanging="0"/>
              <w:jc w:val="both"/>
              <w:rPr>
                <w:rFonts w:eastAsia="Times New Roman" w:cs="Times New Roman"/>
                <w:color w:val="000000"/>
                <w:szCs w:val="28"/>
                <w:lang w:eastAsia="ru-RU"/>
              </w:rPr>
            </w:pPr>
            <w:r>
              <w:rPr>
                <w:rFonts w:eastAsia="Times New Roman" w:cs="Times New Roman"/>
                <w:color w:val="000000"/>
                <w:szCs w:val="28"/>
                <w:lang w:eastAsia="ru-RU"/>
              </w:rPr>
              <w:t>3. Современные бутсы спортсмены на ногах не ощущают, так они легки.</w:t>
            </w:r>
          </w:p>
          <w:p>
            <w:pPr>
              <w:pStyle w:val="Normal"/>
              <w:spacing w:lineRule="auto" w:line="240"/>
              <w:ind w:left="400" w:hanging="0"/>
              <w:jc w:val="both"/>
              <w:rPr>
                <w:rFonts w:eastAsia="Times New Roman" w:cs="Times New Roman"/>
                <w:color w:val="000000"/>
                <w:szCs w:val="28"/>
                <w:lang w:eastAsia="ru-RU"/>
              </w:rPr>
            </w:pPr>
            <w:r>
              <w:rPr>
                <w:rFonts w:eastAsia="Times New Roman" w:cs="Times New Roman"/>
                <w:color w:val="000000"/>
                <w:szCs w:val="28"/>
                <w:lang w:eastAsia="ru-RU"/>
              </w:rPr>
              <w:t>4. Сначала вес обуви по достоинству не был оценен футболистами.</w:t>
            </w:r>
          </w:p>
          <w:p>
            <w:pPr>
              <w:pStyle w:val="Normal"/>
              <w:spacing w:lineRule="auto" w:line="240"/>
              <w:ind w:left="400" w:hanging="0"/>
              <w:jc w:val="both"/>
              <w:rPr>
                <w:rFonts w:eastAsia="Times New Roman" w:cs="Times New Roman"/>
                <w:color w:val="000000"/>
                <w:szCs w:val="24"/>
                <w:lang w:eastAsia="ru-RU"/>
              </w:rPr>
            </w:pPr>
            <w:bookmarkStart w:id="0" w:name="_GoBack"/>
            <w:bookmarkEnd w:id="0"/>
            <w:r>
              <w:rPr>
                <w:rFonts w:eastAsia="Times New Roman" w:cs="Times New Roman"/>
                <w:color w:val="000000"/>
                <w:szCs w:val="28"/>
                <w:lang w:eastAsia="ru-RU"/>
              </w:rPr>
              <w:t>5. Интерес к бутсам компании Nike был неоднозначным.</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A) </w:t>
            </w:r>
            <w:r>
              <w:rPr>
                <w:rFonts w:eastAsia="Times New Roman" w:cs="Times New Roman"/>
                <w:color w:val="000000"/>
                <w:szCs w:val="28"/>
                <w:lang w:eastAsia="ru-RU"/>
              </w:rPr>
              <w:t>4, 2, 5, 1, 3</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B) </w:t>
            </w:r>
            <w:r>
              <w:rPr>
                <w:rFonts w:eastAsia="Times New Roman" w:cs="Times New Roman"/>
                <w:color w:val="000000"/>
                <w:szCs w:val="28"/>
                <w:lang w:eastAsia="ru-RU"/>
              </w:rPr>
              <w:t>2, 1, 4, 2, 5</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C) </w:t>
            </w:r>
            <w:r>
              <w:rPr>
                <w:rFonts w:eastAsia="Times New Roman" w:cs="Times New Roman"/>
                <w:color w:val="000000"/>
                <w:szCs w:val="28"/>
                <w:lang w:eastAsia="ru-RU"/>
              </w:rPr>
              <w:t>4, 3, 1, 4, 2</w:t>
            </w:r>
          </w:p>
          <w:p>
            <w:pPr>
              <w:pStyle w:val="Normal"/>
              <w:spacing w:lineRule="auto" w:line="240"/>
              <w:ind w:left="400" w:hanging="0"/>
              <w:jc w:val="both"/>
              <w:rPr>
                <w:rFonts w:eastAsia="Times New Roman" w:cs="Times New Roman"/>
                <w:color w:val="000000"/>
                <w:szCs w:val="28"/>
                <w:lang w:eastAsia="ru-RU"/>
              </w:rPr>
            </w:pPr>
            <w:r>
              <w:rPr>
                <w:rFonts w:cs="Times New Roman"/>
                <w:color w:val="000000"/>
              </w:rPr>
              <w:t xml:space="preserve">D) </w:t>
            </w:r>
            <w:r>
              <w:rPr>
                <w:rFonts w:eastAsia="Times New Roman" w:cs="Times New Roman"/>
                <w:color w:val="000000"/>
                <w:szCs w:val="28"/>
                <w:lang w:eastAsia="ru-RU"/>
              </w:rPr>
              <w:t>2, 3, 1, 5, 4</w:t>
            </w:r>
          </w:p>
          <w:p>
            <w:pPr>
              <w:pStyle w:val="Normal"/>
              <w:spacing w:lineRule="auto" w:line="240"/>
              <w:ind w:left="400" w:hanging="0"/>
              <w:jc w:val="both"/>
              <w:rPr>
                <w:rFonts w:cs="Times New Roman"/>
                <w:color w:val="000000"/>
              </w:rPr>
            </w:pPr>
            <w:r>
              <w:rPr>
                <w:rFonts w:cs="Times New Roman"/>
                <w:color w:val="000000"/>
              </w:rPr>
              <w:t xml:space="preserve">E) </w:t>
            </w:r>
            <w:r>
              <w:rPr>
                <w:rFonts w:eastAsia="Times New Roman" w:cs="Times New Roman"/>
                <w:color w:val="000000"/>
                <w:szCs w:val="28"/>
                <w:lang w:eastAsia="ru-RU"/>
              </w:rPr>
              <w:t>1, 3, 4, 5, 2</w:t>
            </w:r>
          </w:p>
        </w:tc>
      </w:tr>
    </w:tbl>
    <w:p>
      <w:pPr>
        <w:pStyle w:val="Normal"/>
        <w:ind w:left="400" w:hanging="0"/>
        <w:rPr>
          <w:rFonts w:cs="Times New Roman"/>
          <w:color w:val="000000"/>
        </w:rPr>
      </w:pPr>
      <w:r>
        <w:rPr>
          <w:rFonts w:cs="Times New Roman"/>
          <w:color w:val="000000"/>
        </w:rPr>
      </w:r>
    </w:p>
    <w:p>
      <w:pPr>
        <w:pStyle w:val="Normal"/>
        <w:ind w:left="400" w:hanging="0"/>
        <w:jc w:val="center"/>
        <w:rPr>
          <w:rFonts w:cs="Times New Roman"/>
          <w:b/>
          <w:b/>
          <w:color w:val="000000"/>
        </w:rPr>
      </w:pPr>
      <w:r>
        <w:rPr>
          <w:rFonts w:cs="Times New Roman"/>
          <w:b/>
          <w:color w:val="000000"/>
        </w:rPr>
        <w:t>ТЕСТ ПО ГРАМОТНОСТИ ЧТЕНИЯ</w:t>
      </w:r>
    </w:p>
    <w:p>
      <w:pPr>
        <w:pStyle w:val="Normal"/>
        <w:ind w:left="400" w:hanging="0"/>
        <w:jc w:val="center"/>
        <w:rPr>
          <w:rFonts w:cs="Times New Roman"/>
          <w:b/>
          <w:b/>
          <w:color w:val="000000"/>
        </w:rPr>
      </w:pPr>
      <w:r>
        <w:rPr>
          <w:rFonts w:cs="Times New Roman"/>
          <w:b/>
          <w:color w:val="000000"/>
        </w:rPr>
        <w:t xml:space="preserve"> </w:t>
      </w:r>
      <w:r>
        <w:rPr>
          <w:rFonts w:cs="Times New Roman"/>
          <w:b/>
          <w:color w:val="000000"/>
        </w:rPr>
        <w:t>ЗАВЕРШЁН</w:t>
      </w:r>
    </w:p>
    <w:p>
      <w:pPr>
        <w:pStyle w:val="Normal"/>
        <w:rPr>
          <w:rFonts w:ascii="KZ Times New Roman" w:hAnsi="KZ Times New Roman" w:eastAsia="Times New Roman" w:cs="Times New Roman"/>
          <w:b/>
          <w:b/>
          <w:sz w:val="32"/>
          <w:szCs w:val="24"/>
          <w:lang w:val="en-US" w:eastAsia="ru-RU"/>
        </w:rPr>
      </w:pPr>
      <w:r>
        <w:rPr>
          <w:rFonts w:eastAsia="Times New Roman" w:cs="Times New Roman" w:ascii="KZ Times New Roman" w:hAnsi="KZ Times New Roman"/>
          <w:b/>
          <w:sz w:val="32"/>
          <w:szCs w:val="24"/>
          <w:lang w:val="en-US" w:eastAsia="ru-RU"/>
        </w:rPr>
      </w:r>
    </w:p>
    <w:p>
      <w:pPr>
        <w:pStyle w:val="Normal"/>
        <w:pBdr/>
        <w:spacing w:lineRule="auto" w:line="240"/>
        <w:jc w:val="center"/>
        <w:rPr/>
      </w:pPr>
      <w:r>
        <w:rPr/>
      </w:r>
    </w:p>
    <w:sectPr>
      <w:headerReference w:type="default" r:id="rId2"/>
      <w:headerReference w:type="first" r:id="rId3"/>
      <w:footerReference w:type="default" r:id="rId4"/>
      <w:footerReference w:type="first" r:id="rId5"/>
      <w:type w:val="nextPage"/>
      <w:pgSz w:w="11906" w:h="16838"/>
      <w:pgMar w:left="1140" w:right="1140" w:header="708" w:top="1140" w:footer="708" w:bottom="1140" w:gutter="0"/>
      <w:pgNumType w:start="1" w:fmt="decimal"/>
      <w:formProt w:val="false"/>
      <w:titlePg/>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KZ Times New Roman">
    <w:charset w:val="01"/>
    <w:family w:val="roman"/>
    <w:pitch w:val="variable"/>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sz w:val="20"/>
      </w:rPr>
    </w:pPr>
    <w:r>
      <w:rPr>
        <w:sz w:val="20"/>
      </w:rPr>
      <w:t xml:space="preserve">ЕНТ </w:t>
      <w:tab/>
      <w:tab/>
      <w:t>вариант  1621</w:t>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76835" cy="175260"/>
              <wp:effectExtent l="0" t="0" r="0" b="0"/>
              <wp:wrapSquare wrapText="largest"/>
              <wp:docPr id="2" name="Рам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1"/>
                            <w:pBdr/>
                            <w:rPr/>
                          </w:pPr>
                          <w:r>
                            <w:rPr>
                              <w:rStyle w:val="Pagenumber"/>
                            </w:rPr>
                            <w:fldChar w:fldCharType="begin"/>
                          </w:r>
                          <w:r>
                            <w:instrText> PAGE </w:instrText>
                          </w:r>
                          <w:r>
                            <w:fldChar w:fldCharType="separate"/>
                          </w:r>
                          <w:r>
                            <w:t>9</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65pt;mso-position-horizontal:center;mso-position-horizontal-relative:margin">
              <v:fill opacity="0f"/>
              <v:textbox inset="0in,0in,0in,0in">
                <w:txbxContent>
                  <w:p>
                    <w:pPr>
                      <w:pStyle w:val="Style21"/>
                      <w:pBdr/>
                      <w:rPr/>
                    </w:pPr>
                    <w:r>
                      <w:rPr>
                        <w:rStyle w:val="Pagenumber"/>
                      </w:rPr>
                      <w:fldChar w:fldCharType="begin"/>
                    </w:r>
                    <w:r>
                      <w:instrText> PAGE </w:instrText>
                    </w:r>
                    <w:r>
                      <w:fldChar w:fldCharType="separate"/>
                    </w:r>
                    <w:r>
                      <w:t>9</w:t>
                    </w:r>
                    <w: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Times New Roman" w:hAnsi="Times New Roman" w:eastAsia="Calibri" w:cs="" w:cstheme="minorBidi" w:eastAsiaTheme="minorHAnsi"/>
      <w:color w:val="auto"/>
      <w:sz w:val="28"/>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qFormat/>
    <w:rsid w:val="00e435ca"/>
    <w:rPr>
      <w:rFonts w:eastAsia="Times New Roman" w:cs="Times New Roman"/>
      <w:sz w:val="24"/>
      <w:szCs w:val="24"/>
      <w:lang w:eastAsia="ru-RU"/>
    </w:rPr>
  </w:style>
  <w:style w:type="character" w:styleId="Pagenumber">
    <w:name w:val="page number"/>
    <w:basedOn w:val="DefaultParagraphFont"/>
    <w:qFormat/>
    <w:rsid w:val="00e435ca"/>
    <w:rPr/>
  </w:style>
  <w:style w:type="character" w:styleId="Style15" w:customStyle="1">
    <w:name w:val="Нижний колонтитул Знак"/>
    <w:basedOn w:val="DefaultParagraphFont"/>
    <w:link w:val="a7"/>
    <w:uiPriority w:val="99"/>
    <w:qFormat/>
    <w:rsid w:val="00640363"/>
    <w:rPr/>
  </w:style>
  <w:style w:type="character" w:styleId="ListLabel1">
    <w:name w:val="ListLabel 1"/>
    <w:qFormat/>
    <w:rPr>
      <w:rFonts w:eastAsia="Times New Roman" w:cs="Times New Roman"/>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Покажчик"/>
    <w:basedOn w:val="Normal"/>
    <w:qFormat/>
    <w:pPr>
      <w:suppressLineNumbers/>
    </w:pPr>
    <w:rPr>
      <w:rFonts w:cs="FreeSans"/>
    </w:rPr>
  </w:style>
  <w:style w:type="paragraph" w:styleId="Style21">
    <w:name w:val="Header"/>
    <w:basedOn w:val="Normal"/>
    <w:link w:val="a4"/>
    <w:rsid w:val="00e435ca"/>
    <w:pPr>
      <w:tabs>
        <w:tab w:val="center" w:pos="4677" w:leader="none"/>
        <w:tab w:val="right" w:pos="9355" w:leader="none"/>
      </w:tabs>
      <w:spacing w:lineRule="auto" w:line="240"/>
    </w:pPr>
    <w:rPr>
      <w:rFonts w:eastAsia="Times New Roman" w:cs="Times New Roman"/>
      <w:sz w:val="24"/>
      <w:szCs w:val="24"/>
      <w:lang w:eastAsia="ru-RU"/>
    </w:rPr>
  </w:style>
  <w:style w:type="paragraph" w:styleId="Style22">
    <w:name w:val="Footer"/>
    <w:basedOn w:val="Normal"/>
    <w:link w:val="a8"/>
    <w:uiPriority w:val="99"/>
    <w:unhideWhenUsed/>
    <w:rsid w:val="00640363"/>
    <w:pPr>
      <w:tabs>
        <w:tab w:val="center" w:pos="4677" w:leader="none"/>
        <w:tab w:val="right" w:pos="9355" w:leader="none"/>
      </w:tabs>
      <w:spacing w:lineRule="auto" w:line="240"/>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640363"/>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D366-691E-47AE-AF6D-9D28966F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LibreOffice/5.1.6.2$Linux_x86 LibreOffice_project/10m0$Build-2</Application>
  <Pages>8</Pages>
  <Words>1659</Words>
  <CharactersWithSpaces>9462</CharactersWithSpaces>
  <Paragraphs>22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2016-12-06T11:24:00Z</dcterms:created>
  <dc:creator>Пользователь Windows</dc:creator>
  <dc:description/>
  <dc:language>uk-UA</dc:language>
  <cp:lastModifiedBy>user</cp:lastModifiedBy>
  <cp:lastPrinted>2016-12-06T11:43:00Z</cp:lastPrinted>
  <dcterms:modified xsi:type="dcterms:W3CDTF">2016-12-08T10:01:00Z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